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075942">
        <w:rPr>
          <w:rFonts w:ascii="Arial" w:eastAsia="Times New Roman" w:hAnsi="Arial" w:cs="Arial"/>
          <w:bCs/>
          <w:color w:val="000000"/>
          <w:sz w:val="24"/>
          <w:szCs w:val="24"/>
          <w:lang w:eastAsia="de-DE"/>
        </w:rPr>
        <w:t>6</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075942">
        <w:rPr>
          <w:rFonts w:ascii="Arial" w:eastAsia="Times New Roman" w:hAnsi="Arial" w:cs="Arial"/>
          <w:color w:val="000000"/>
          <w:sz w:val="24"/>
          <w:szCs w:val="24"/>
          <w:lang w:eastAsia="de-DE"/>
        </w:rPr>
        <w:t>Teil 6</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w:t>
      </w:r>
      <w:r w:rsidR="00075942">
        <w:rPr>
          <w:rFonts w:ascii="Arial" w:eastAsia="Times New Roman" w:hAnsi="Arial" w:cs="Arial"/>
          <w:b/>
          <w:color w:val="000000"/>
          <w:sz w:val="24"/>
          <w:szCs w:val="24"/>
          <w:u w:val="single"/>
          <w:lang w:eastAsia="de-DE"/>
        </w:rPr>
        <w:t>6</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A65676"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w:t>
      </w:r>
      <w:r w:rsidRPr="00A65676">
        <w:rPr>
          <w:rFonts w:ascii="Arial" w:hAnsi="Arial" w:cs="Arial"/>
          <w:sz w:val="24"/>
          <w:szCs w:val="24"/>
        </w:rPr>
        <w:t>allen Mitarbeitern und Lu gelebt und eingehalten werden:</w:t>
      </w:r>
    </w:p>
    <w:p w:rsidR="00075942" w:rsidRP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b/>
          <w:sz w:val="24"/>
          <w:szCs w:val="24"/>
        </w:rPr>
      </w:pPr>
      <w:r w:rsidRPr="00075942">
        <w:rPr>
          <w:rFonts w:ascii="Arial" w:hAnsi="Arial" w:cs="Arial"/>
          <w:b/>
          <w:sz w:val="24"/>
          <w:szCs w:val="24"/>
        </w:rPr>
        <w:t>Klartext-Kommunikation unter Kollegen, Lu und Kunden</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Alle Mitarbeiter sollen untereinander stets herzlich, freundlich und hilfsbereit sein und vor allem miteinander kommunizieren und nicht gegeneinander.</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Es wird das Prinzip der Klartextkommunikation gelebt. In jeder Art von Kommunikation mit jedem Menschen sollen immer folgende 3 Punkte enthalten sein: „Was, bis wann, in welcher Qualität“.</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Gründe: </w:t>
      </w:r>
    </w:p>
    <w:p w:rsidR="00075942" w:rsidRPr="00075942" w:rsidRDefault="00075942" w:rsidP="00075942">
      <w:pPr>
        <w:jc w:val="both"/>
        <w:rPr>
          <w:rFonts w:ascii="Arial" w:hAnsi="Arial" w:cs="Arial"/>
          <w:sz w:val="24"/>
          <w:szCs w:val="24"/>
        </w:rPr>
      </w:pPr>
      <w:r w:rsidRPr="00075942">
        <w:rPr>
          <w:rFonts w:ascii="Arial" w:hAnsi="Arial" w:cs="Arial"/>
          <w:sz w:val="24"/>
          <w:szCs w:val="24"/>
        </w:rPr>
        <w:t>Eine gute Kommunikation untereinander hilft bei der Problemlösung aller Probleme, festigt das Team und allen Mitarbeitern geht es insgesamt besser. Deshalb freut sich Lu über eine gute und angemessene Kommunikation aller Teammitglieder untereinander.</w:t>
      </w:r>
    </w:p>
    <w:p w:rsidR="00075942" w:rsidRDefault="00075942" w:rsidP="00075942">
      <w:pPr>
        <w:jc w:val="both"/>
        <w:rPr>
          <w:rFonts w:ascii="Arial" w:hAnsi="Arial" w:cs="Arial"/>
          <w:sz w:val="24"/>
          <w:szCs w:val="24"/>
        </w:rPr>
      </w:pPr>
    </w:p>
    <w:p w:rsid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b/>
          <w:sz w:val="24"/>
          <w:szCs w:val="24"/>
        </w:rPr>
      </w:pPr>
      <w:r w:rsidRPr="00075942">
        <w:rPr>
          <w:rFonts w:ascii="Arial" w:hAnsi="Arial" w:cs="Arial"/>
          <w:b/>
          <w:sz w:val="24"/>
          <w:szCs w:val="24"/>
        </w:rPr>
        <w:lastRenderedPageBreak/>
        <w:t>Krankheiten</w:t>
      </w:r>
    </w:p>
    <w:p w:rsidR="00075942" w:rsidRPr="00075942" w:rsidRDefault="00075942" w:rsidP="00075942">
      <w:pPr>
        <w:numPr>
          <w:ilvl w:val="0"/>
          <w:numId w:val="25"/>
        </w:numPr>
        <w:spacing w:after="0" w:line="240" w:lineRule="auto"/>
        <w:jc w:val="both"/>
        <w:rPr>
          <w:rFonts w:ascii="Arial" w:hAnsi="Arial" w:cs="Arial"/>
          <w:sz w:val="24"/>
          <w:szCs w:val="24"/>
        </w:rPr>
      </w:pPr>
      <w:r w:rsidRPr="00075942">
        <w:rPr>
          <w:rFonts w:ascii="Arial" w:hAnsi="Arial" w:cs="Arial"/>
          <w:sz w:val="24"/>
          <w:szCs w:val="24"/>
        </w:rPr>
        <w:t xml:space="preserve">Jeder angestellte Mitarbeiter </w:t>
      </w:r>
      <w:r w:rsidRPr="00075942">
        <w:rPr>
          <w:rFonts w:ascii="Arial" w:hAnsi="Arial" w:cs="Arial"/>
          <w:color w:val="FF0000"/>
          <w:sz w:val="24"/>
          <w:szCs w:val="24"/>
        </w:rPr>
        <w:t>muss</w:t>
      </w:r>
      <w:r w:rsidRPr="00075942">
        <w:rPr>
          <w:rFonts w:ascii="Arial" w:hAnsi="Arial" w:cs="Arial"/>
          <w:sz w:val="24"/>
          <w:szCs w:val="24"/>
        </w:rPr>
        <w:t xml:space="preserve"> ab dem 3. Krankheitstag eine Arbeitsunfähigkeitsbescheinigung eines Arztes Lu innerhalb von 3 Tagen vorlegen.</w:t>
      </w:r>
    </w:p>
    <w:p w:rsidR="00075942" w:rsidRPr="00075942" w:rsidRDefault="00075942" w:rsidP="00075942">
      <w:pPr>
        <w:numPr>
          <w:ilvl w:val="0"/>
          <w:numId w:val="25"/>
        </w:numPr>
        <w:spacing w:after="0" w:line="240" w:lineRule="auto"/>
        <w:jc w:val="both"/>
        <w:rPr>
          <w:rFonts w:ascii="Arial" w:hAnsi="Arial" w:cs="Arial"/>
          <w:sz w:val="24"/>
          <w:szCs w:val="24"/>
        </w:rPr>
      </w:pPr>
      <w:r w:rsidRPr="00075942">
        <w:rPr>
          <w:rFonts w:ascii="Arial" w:hAnsi="Arial" w:cs="Arial"/>
          <w:sz w:val="24"/>
          <w:szCs w:val="24"/>
        </w:rPr>
        <w:t xml:space="preserve">Geplante Arztbesuche </w:t>
      </w:r>
      <w:r w:rsidRPr="00075942">
        <w:rPr>
          <w:rFonts w:ascii="Arial" w:hAnsi="Arial" w:cs="Arial"/>
          <w:color w:val="FF0000"/>
          <w:sz w:val="24"/>
          <w:szCs w:val="24"/>
        </w:rPr>
        <w:t>müssen</w:t>
      </w:r>
      <w:r w:rsidRPr="00075942">
        <w:rPr>
          <w:rFonts w:ascii="Arial" w:hAnsi="Arial" w:cs="Arial"/>
          <w:sz w:val="24"/>
          <w:szCs w:val="24"/>
        </w:rPr>
        <w:t xml:space="preserve"> außerhalb der Arbeitszeit stattfinden. Einen Arztbesuch innerhalb der Arbeitszeit </w:t>
      </w:r>
      <w:r w:rsidRPr="00075942">
        <w:rPr>
          <w:rFonts w:ascii="Arial" w:hAnsi="Arial" w:cs="Arial"/>
          <w:color w:val="FF0000"/>
          <w:sz w:val="24"/>
          <w:szCs w:val="24"/>
        </w:rPr>
        <w:t>muss</w:t>
      </w:r>
      <w:r w:rsidRPr="00075942">
        <w:rPr>
          <w:rFonts w:ascii="Arial" w:hAnsi="Arial" w:cs="Arial"/>
          <w:sz w:val="24"/>
          <w:szCs w:val="24"/>
        </w:rPr>
        <w:t xml:space="preserve"> Lu zuvor genehmigen. </w:t>
      </w:r>
    </w:p>
    <w:p w:rsidR="00075942" w:rsidRPr="00075942" w:rsidRDefault="00075942" w:rsidP="00075942">
      <w:pPr>
        <w:numPr>
          <w:ilvl w:val="0"/>
          <w:numId w:val="25"/>
        </w:numPr>
        <w:spacing w:after="0" w:line="240" w:lineRule="auto"/>
        <w:jc w:val="both"/>
        <w:rPr>
          <w:rFonts w:ascii="Arial" w:hAnsi="Arial" w:cs="Arial"/>
          <w:sz w:val="24"/>
          <w:szCs w:val="24"/>
        </w:rPr>
      </w:pPr>
      <w:r w:rsidRPr="00075942">
        <w:rPr>
          <w:rFonts w:ascii="Arial" w:hAnsi="Arial" w:cs="Arial"/>
          <w:sz w:val="24"/>
          <w:szCs w:val="24"/>
        </w:rPr>
        <w:t xml:space="preserve">Jeder erkrankte Mitarbeiter </w:t>
      </w:r>
      <w:r w:rsidRPr="00075942">
        <w:rPr>
          <w:rFonts w:ascii="Arial" w:hAnsi="Arial" w:cs="Arial"/>
          <w:color w:val="FF0000"/>
          <w:sz w:val="24"/>
          <w:szCs w:val="24"/>
        </w:rPr>
        <w:t>muss</w:t>
      </w:r>
      <w:r w:rsidRPr="00075942">
        <w:rPr>
          <w:rFonts w:ascii="Arial" w:hAnsi="Arial" w:cs="Arial"/>
          <w:sz w:val="24"/>
          <w:szCs w:val="24"/>
        </w:rPr>
        <w:t xml:space="preserve"> unverzüglich am 1. Krankheitstag eine Mail, SMS oder WhatsApp an alle Mitarbeiter senden und alle über den Krankheitseintritt und wenn möglich über die voraussichtliche Krankheitsdauer informieren.</w:t>
      </w:r>
    </w:p>
    <w:p w:rsidR="00075942" w:rsidRPr="00075942" w:rsidRDefault="00075942" w:rsidP="00075942">
      <w:pPr>
        <w:numPr>
          <w:ilvl w:val="0"/>
          <w:numId w:val="25"/>
        </w:numPr>
        <w:spacing w:after="0" w:line="240" w:lineRule="auto"/>
        <w:jc w:val="both"/>
        <w:rPr>
          <w:rFonts w:ascii="Arial" w:hAnsi="Arial" w:cs="Arial"/>
          <w:sz w:val="24"/>
          <w:szCs w:val="24"/>
        </w:rPr>
      </w:pPr>
      <w:r w:rsidRPr="00075942">
        <w:rPr>
          <w:rFonts w:ascii="Arial" w:hAnsi="Arial" w:cs="Arial"/>
          <w:sz w:val="24"/>
          <w:szCs w:val="24"/>
        </w:rPr>
        <w:t>Wenn ein angestellter Mitarbeiter während des Arbeitstages auf Grund einer Krankheit nach Hause geht, ist die fehlende Arbeitszeit an diesem Tag bis zur Erreichung der Regeltagesarbeitszeit (z. B. 8 Std.) in der LEA mit der Nr. 9903 zu erfassen. Überstunden dürfen an Tagen, in denen der erkrankte Mitarbeiter zunächst gearbeitet hat und dann nach Hause fährt, auf Grund der Krankheit nicht entstehen.</w:t>
      </w:r>
    </w:p>
    <w:p w:rsidR="00075942" w:rsidRPr="00075942" w:rsidRDefault="00075942" w:rsidP="00075942">
      <w:pPr>
        <w:numPr>
          <w:ilvl w:val="0"/>
          <w:numId w:val="25"/>
        </w:numPr>
        <w:spacing w:after="0" w:line="240" w:lineRule="auto"/>
        <w:jc w:val="both"/>
        <w:rPr>
          <w:rFonts w:ascii="Arial" w:hAnsi="Arial" w:cs="Arial"/>
          <w:sz w:val="24"/>
          <w:szCs w:val="24"/>
        </w:rPr>
      </w:pPr>
      <w:r w:rsidRPr="00075942">
        <w:rPr>
          <w:rFonts w:ascii="Arial" w:hAnsi="Arial" w:cs="Arial"/>
          <w:sz w:val="24"/>
          <w:szCs w:val="24"/>
        </w:rPr>
        <w:t>Die Krankheitszeiten werden als Arbeitszeiten bei den angestellten Mitarbeitern gerechnet.</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Gründe: </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Alle Mitarbeiter und Lu </w:t>
      </w:r>
      <w:r w:rsidRPr="00075942">
        <w:rPr>
          <w:rFonts w:ascii="Arial" w:hAnsi="Arial" w:cs="Arial"/>
          <w:color w:val="FF0000"/>
          <w:sz w:val="24"/>
          <w:szCs w:val="24"/>
        </w:rPr>
        <w:t>müssen</w:t>
      </w:r>
      <w:r w:rsidRPr="00075942">
        <w:rPr>
          <w:rFonts w:ascii="Arial" w:hAnsi="Arial" w:cs="Arial"/>
          <w:sz w:val="24"/>
          <w:szCs w:val="24"/>
        </w:rPr>
        <w:t xml:space="preserve"> über die Abwesenheitszeiten Bescheid wissen, damit die Arbeit ggf. umorganisiert und den Kunden Bescheid gegeben werden kann.</w:t>
      </w:r>
    </w:p>
    <w:p w:rsid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b/>
          <w:sz w:val="24"/>
          <w:szCs w:val="24"/>
        </w:rPr>
      </w:pPr>
      <w:r w:rsidRPr="00075942">
        <w:rPr>
          <w:rFonts w:ascii="Arial" w:hAnsi="Arial" w:cs="Arial"/>
          <w:b/>
          <w:sz w:val="24"/>
          <w:szCs w:val="24"/>
        </w:rPr>
        <w:t>Küche</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Da die Küche Eigentum des Vermieters ist, sollen alle Mitarbeiter ordentlich mit der Küche umgehen und sie stets sauber halten.</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 xml:space="preserve">Die Kaffeemaschine </w:t>
      </w:r>
      <w:r w:rsidRPr="00075942">
        <w:rPr>
          <w:rFonts w:ascii="Arial" w:hAnsi="Arial" w:cs="Arial"/>
          <w:color w:val="FF0000"/>
          <w:sz w:val="24"/>
          <w:szCs w:val="24"/>
        </w:rPr>
        <w:t>muss</w:t>
      </w:r>
      <w:r w:rsidRPr="00075942">
        <w:rPr>
          <w:rFonts w:ascii="Arial" w:hAnsi="Arial" w:cs="Arial"/>
          <w:sz w:val="24"/>
          <w:szCs w:val="24"/>
        </w:rPr>
        <w:t xml:space="preserve"> täglich vom Sekretariat gereinigt werden, so wie die Maschine es anzeigt, z. B. Schlauch ausspülen, Restwasserschale und Kaffeesatzbehälter mit frischem Wasser ausspülen.</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 xml:space="preserve">Während des Tages </w:t>
      </w:r>
      <w:r w:rsidRPr="00075942">
        <w:rPr>
          <w:rFonts w:ascii="Arial" w:hAnsi="Arial" w:cs="Arial"/>
          <w:color w:val="FF0000"/>
          <w:sz w:val="24"/>
          <w:szCs w:val="24"/>
        </w:rPr>
        <w:t>muss</w:t>
      </w:r>
      <w:r w:rsidRPr="00075942">
        <w:rPr>
          <w:rFonts w:ascii="Arial" w:hAnsi="Arial" w:cs="Arial"/>
          <w:sz w:val="24"/>
          <w:szCs w:val="24"/>
        </w:rPr>
        <w:t xml:space="preserve"> derjenige die Reinigungs- und Auffülltätigkeiten übernehmen, bei dem die Maschine sie gerade anzeigt.</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 xml:space="preserve">Die Schale unter den beiden Kaffeehähnen muss immer unter beiden Hähne stehen, da die Maschine teilweise eigenständig spült und dann Wasser auf den Boden läuft. </w:t>
      </w:r>
    </w:p>
    <w:p w:rsidR="00075942" w:rsidRPr="00075942" w:rsidRDefault="00075942" w:rsidP="00075942">
      <w:pPr>
        <w:numPr>
          <w:ilvl w:val="0"/>
          <w:numId w:val="22"/>
        </w:numPr>
        <w:spacing w:after="0" w:line="240" w:lineRule="auto"/>
        <w:jc w:val="both"/>
        <w:rPr>
          <w:rFonts w:ascii="Arial" w:hAnsi="Arial" w:cs="Arial"/>
          <w:sz w:val="24"/>
          <w:szCs w:val="24"/>
        </w:rPr>
      </w:pPr>
      <w:r w:rsidRPr="00075942">
        <w:rPr>
          <w:rFonts w:ascii="Arial" w:hAnsi="Arial" w:cs="Arial"/>
          <w:sz w:val="24"/>
          <w:szCs w:val="24"/>
        </w:rPr>
        <w:t xml:space="preserve">Derjenige, der abends als letzter die Kanzlei verlässt, </w:t>
      </w:r>
      <w:r w:rsidRPr="00075942">
        <w:rPr>
          <w:rFonts w:ascii="Arial" w:hAnsi="Arial" w:cs="Arial"/>
          <w:color w:val="FF0000"/>
          <w:sz w:val="24"/>
          <w:szCs w:val="24"/>
        </w:rPr>
        <w:t>muss</w:t>
      </w:r>
      <w:r w:rsidRPr="00075942">
        <w:rPr>
          <w:rFonts w:ascii="Arial" w:hAnsi="Arial" w:cs="Arial"/>
          <w:sz w:val="24"/>
          <w:szCs w:val="24"/>
        </w:rPr>
        <w:t xml:space="preserve"> die Kaffeemaschine komplett reinigen wie oben beschrieben.</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Gründe: </w:t>
      </w:r>
    </w:p>
    <w:p w:rsidR="00075942" w:rsidRPr="00075942" w:rsidRDefault="00075942" w:rsidP="00075942">
      <w:pPr>
        <w:jc w:val="both"/>
        <w:rPr>
          <w:rFonts w:ascii="Arial" w:hAnsi="Arial" w:cs="Arial"/>
          <w:sz w:val="24"/>
          <w:szCs w:val="24"/>
        </w:rPr>
      </w:pPr>
      <w:r w:rsidRPr="00075942">
        <w:rPr>
          <w:rFonts w:ascii="Arial" w:hAnsi="Arial" w:cs="Arial"/>
          <w:sz w:val="24"/>
          <w:szCs w:val="24"/>
        </w:rPr>
        <w:t>Die Küche ist fremdes Eigentum und die Kaffeemaschine Eigentum von Lu. Aus hygienischen Gründen muss insbesondere die Kaffeemaschine laufend gut gereinigt werden.</w:t>
      </w:r>
    </w:p>
    <w:p w:rsidR="00075942" w:rsidRP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b/>
          <w:sz w:val="24"/>
          <w:szCs w:val="24"/>
        </w:rPr>
      </w:pPr>
      <w:r w:rsidRPr="00075942">
        <w:rPr>
          <w:rFonts w:ascii="Arial" w:hAnsi="Arial" w:cs="Arial"/>
          <w:b/>
          <w:sz w:val="24"/>
          <w:szCs w:val="24"/>
        </w:rPr>
        <w:lastRenderedPageBreak/>
        <w:t>Kundenmitnahme</w:t>
      </w:r>
    </w:p>
    <w:p w:rsidR="00075942" w:rsidRPr="00075942" w:rsidRDefault="00075942" w:rsidP="00075942">
      <w:pPr>
        <w:numPr>
          <w:ilvl w:val="0"/>
          <w:numId w:val="26"/>
        </w:numPr>
        <w:spacing w:after="0" w:line="240" w:lineRule="auto"/>
        <w:jc w:val="both"/>
        <w:rPr>
          <w:rFonts w:ascii="Arial" w:hAnsi="Arial" w:cs="Arial"/>
          <w:sz w:val="24"/>
          <w:szCs w:val="24"/>
        </w:rPr>
      </w:pPr>
      <w:r w:rsidRPr="00075942">
        <w:rPr>
          <w:rFonts w:ascii="Arial" w:hAnsi="Arial" w:cs="Arial"/>
          <w:sz w:val="24"/>
          <w:szCs w:val="24"/>
        </w:rPr>
        <w:t xml:space="preserve">Es ist jedem Mitarbeiter, der bald ausscheidet oder bereits ausgeschieden ist, </w:t>
      </w:r>
      <w:r w:rsidRPr="00075942">
        <w:rPr>
          <w:rFonts w:ascii="Arial" w:hAnsi="Arial" w:cs="Arial"/>
          <w:color w:val="FF0000"/>
          <w:sz w:val="24"/>
          <w:szCs w:val="24"/>
        </w:rPr>
        <w:t>untersagt</w:t>
      </w:r>
      <w:r w:rsidRPr="00075942">
        <w:rPr>
          <w:rFonts w:ascii="Arial" w:hAnsi="Arial" w:cs="Arial"/>
          <w:sz w:val="24"/>
          <w:szCs w:val="24"/>
        </w:rPr>
        <w:t>, Kunden der Steuerkanzlei Luzius so zu informieren oder zu beeinflussen, dass diese innerhalb eines Jahres nach dem Ausscheiden des Mitarbeiters, die Steuerkanzlei Luzius verlassen. Ein Verstoß hiergegen, wird Lu zur Anzeige bringen und weitere strafrechtliche und berufsrechtliche Schritte einleiten. Ausnahme: Kunden, die der ausgeschiedene Mitarbeiter selbst in die Steuerkanzlei Luzius gebracht hat, darf der ausgeschiedene Mitarbeiter wieder ohne negative Konsequenzen mitnehmen.</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Gründe: </w:t>
      </w:r>
    </w:p>
    <w:p w:rsidR="00075942" w:rsidRPr="00075942" w:rsidRDefault="00075942" w:rsidP="00075942">
      <w:pPr>
        <w:jc w:val="both"/>
        <w:rPr>
          <w:rFonts w:ascii="Arial" w:hAnsi="Arial" w:cs="Arial"/>
          <w:sz w:val="24"/>
          <w:szCs w:val="24"/>
        </w:rPr>
      </w:pPr>
      <w:r w:rsidRPr="00075942">
        <w:rPr>
          <w:rFonts w:ascii="Arial" w:hAnsi="Arial" w:cs="Arial"/>
          <w:sz w:val="24"/>
          <w:szCs w:val="24"/>
        </w:rPr>
        <w:t>Das oben beschriebene Vorgehen sieht Lu als unehrenhaft und respektlos an und das kann er nicht dulden. Lu hat immer alles für seine Mitarbeiter getan, damit es ihnen gut geht, dann versteht er als Selbstverständlichkeit, dass seine ehemaligen Mitarbeiter ihn und seine Kollegen nicht durch aktives Abwerben von Kunden schädigen.</w:t>
      </w:r>
    </w:p>
    <w:p w:rsidR="00075942" w:rsidRPr="00075942" w:rsidRDefault="00075942" w:rsidP="00075942">
      <w:pPr>
        <w:jc w:val="both"/>
        <w:rPr>
          <w:rFonts w:ascii="Arial" w:hAnsi="Arial" w:cs="Arial"/>
          <w:sz w:val="24"/>
          <w:szCs w:val="24"/>
        </w:rPr>
      </w:pPr>
    </w:p>
    <w:p w:rsidR="00075942" w:rsidRPr="00075942" w:rsidRDefault="00075942" w:rsidP="00075942">
      <w:pPr>
        <w:jc w:val="both"/>
        <w:rPr>
          <w:rFonts w:ascii="Arial" w:hAnsi="Arial" w:cs="Arial"/>
          <w:b/>
          <w:sz w:val="24"/>
          <w:szCs w:val="24"/>
        </w:rPr>
      </w:pPr>
      <w:r w:rsidRPr="00075942">
        <w:rPr>
          <w:rFonts w:ascii="Arial" w:hAnsi="Arial" w:cs="Arial"/>
          <w:b/>
          <w:sz w:val="24"/>
          <w:szCs w:val="24"/>
        </w:rPr>
        <w:t xml:space="preserve">Kundentermine in Kanzlei </w:t>
      </w:r>
    </w:p>
    <w:p w:rsidR="00075942" w:rsidRPr="00075942" w:rsidRDefault="00075942" w:rsidP="00075942">
      <w:pPr>
        <w:numPr>
          <w:ilvl w:val="0"/>
          <w:numId w:val="14"/>
        </w:numPr>
        <w:spacing w:after="0" w:line="240" w:lineRule="auto"/>
        <w:jc w:val="both"/>
        <w:rPr>
          <w:rFonts w:ascii="Arial" w:hAnsi="Arial" w:cs="Arial"/>
          <w:sz w:val="24"/>
          <w:szCs w:val="24"/>
        </w:rPr>
      </w:pPr>
      <w:r w:rsidRPr="00075942">
        <w:rPr>
          <w:rFonts w:ascii="Arial" w:hAnsi="Arial" w:cs="Arial"/>
          <w:sz w:val="24"/>
          <w:szCs w:val="24"/>
        </w:rPr>
        <w:t xml:space="preserve">Wenn </w:t>
      </w:r>
      <w:r w:rsidR="004F2ADB">
        <w:rPr>
          <w:rFonts w:ascii="Arial" w:hAnsi="Arial" w:cs="Arial"/>
          <w:sz w:val="24"/>
          <w:szCs w:val="24"/>
        </w:rPr>
        <w:t xml:space="preserve">ein </w:t>
      </w:r>
      <w:r w:rsidRPr="00075942">
        <w:rPr>
          <w:rFonts w:ascii="Arial" w:hAnsi="Arial" w:cs="Arial"/>
          <w:sz w:val="24"/>
          <w:szCs w:val="24"/>
        </w:rPr>
        <w:t>Kunde die Kanzlei betr</w:t>
      </w:r>
      <w:r w:rsidR="004F2ADB">
        <w:rPr>
          <w:rFonts w:ascii="Arial" w:hAnsi="Arial" w:cs="Arial"/>
          <w:sz w:val="24"/>
          <w:szCs w:val="24"/>
        </w:rPr>
        <w:t>itt</w:t>
      </w:r>
      <w:r w:rsidRPr="00075942">
        <w:rPr>
          <w:rFonts w:ascii="Arial" w:hAnsi="Arial" w:cs="Arial"/>
          <w:sz w:val="24"/>
          <w:szCs w:val="24"/>
        </w:rPr>
        <w:t xml:space="preserve">, </w:t>
      </w:r>
      <w:r w:rsidRPr="00075942">
        <w:rPr>
          <w:rFonts w:ascii="Arial" w:hAnsi="Arial" w:cs="Arial"/>
          <w:color w:val="FF0000"/>
          <w:sz w:val="24"/>
          <w:szCs w:val="24"/>
        </w:rPr>
        <w:t>muss</w:t>
      </w:r>
      <w:r w:rsidRPr="00075942">
        <w:rPr>
          <w:rFonts w:ascii="Arial" w:hAnsi="Arial" w:cs="Arial"/>
          <w:sz w:val="24"/>
          <w:szCs w:val="24"/>
        </w:rPr>
        <w:t xml:space="preserve"> </w:t>
      </w:r>
      <w:r w:rsidR="004F2ADB">
        <w:rPr>
          <w:rFonts w:ascii="Arial" w:hAnsi="Arial" w:cs="Arial"/>
          <w:sz w:val="24"/>
          <w:szCs w:val="24"/>
        </w:rPr>
        <w:t xml:space="preserve">ihm </w:t>
      </w:r>
      <w:r w:rsidRPr="00075942">
        <w:rPr>
          <w:rFonts w:ascii="Arial" w:hAnsi="Arial" w:cs="Arial"/>
          <w:sz w:val="24"/>
          <w:szCs w:val="24"/>
        </w:rPr>
        <w:t>der Mitarbeiter</w:t>
      </w:r>
      <w:r w:rsidR="004F2ADB">
        <w:rPr>
          <w:rFonts w:ascii="Arial" w:hAnsi="Arial" w:cs="Arial"/>
          <w:sz w:val="24"/>
          <w:szCs w:val="24"/>
        </w:rPr>
        <w:t xml:space="preserve"> beim Empfang </w:t>
      </w:r>
      <w:r w:rsidRPr="00075942">
        <w:rPr>
          <w:rFonts w:ascii="Arial" w:hAnsi="Arial" w:cs="Arial"/>
          <w:sz w:val="24"/>
          <w:szCs w:val="24"/>
        </w:rPr>
        <w:t xml:space="preserve">seine volle Aufmerksamkeit widmen, ihn sehr freundlich mit einem Lächeln und Augenkontakt begrüßen und hereinbitten. Dann sollten dem Kunden schwere Unterlagen möglichst schnell abgenommen werden und seine Jacke aufgehängt werden. Danach </w:t>
      </w:r>
      <w:r w:rsidRPr="00075942">
        <w:rPr>
          <w:rFonts w:ascii="Arial" w:hAnsi="Arial" w:cs="Arial"/>
          <w:color w:val="FF0000"/>
          <w:sz w:val="24"/>
          <w:szCs w:val="24"/>
        </w:rPr>
        <w:t>muss</w:t>
      </w:r>
      <w:r w:rsidRPr="00075942">
        <w:rPr>
          <w:rFonts w:ascii="Arial" w:hAnsi="Arial" w:cs="Arial"/>
          <w:sz w:val="24"/>
          <w:szCs w:val="24"/>
        </w:rPr>
        <w:t xml:space="preserve"> er nach einem Getränk gefragt werden (Kaffee oder/und Wasser) und ihm einen Warteplatz angeboten werden.</w:t>
      </w:r>
    </w:p>
    <w:p w:rsidR="00075942" w:rsidRPr="00075942" w:rsidRDefault="00075942" w:rsidP="00075942">
      <w:pPr>
        <w:numPr>
          <w:ilvl w:val="0"/>
          <w:numId w:val="14"/>
        </w:numPr>
        <w:spacing w:after="0" w:line="240" w:lineRule="auto"/>
        <w:jc w:val="both"/>
        <w:rPr>
          <w:rFonts w:ascii="Arial" w:hAnsi="Arial" w:cs="Arial"/>
          <w:sz w:val="24"/>
          <w:szCs w:val="24"/>
        </w:rPr>
      </w:pPr>
      <w:r w:rsidRPr="00075942">
        <w:rPr>
          <w:rFonts w:ascii="Arial" w:hAnsi="Arial" w:cs="Arial"/>
          <w:sz w:val="24"/>
          <w:szCs w:val="24"/>
        </w:rPr>
        <w:t>Die Wartezeiten für die Kunden sollen 5 Minuten, nachdem sie im Wartebereich Platz genommen haben, nicht überschreiten.</w:t>
      </w:r>
    </w:p>
    <w:p w:rsidR="00075942" w:rsidRPr="00075942" w:rsidRDefault="00075942" w:rsidP="00075942">
      <w:pPr>
        <w:numPr>
          <w:ilvl w:val="0"/>
          <w:numId w:val="14"/>
        </w:numPr>
        <w:spacing w:after="0" w:line="240" w:lineRule="auto"/>
        <w:jc w:val="both"/>
        <w:rPr>
          <w:rFonts w:ascii="Arial" w:hAnsi="Arial" w:cs="Arial"/>
          <w:sz w:val="24"/>
          <w:szCs w:val="24"/>
        </w:rPr>
      </w:pPr>
      <w:r w:rsidRPr="00075942">
        <w:rPr>
          <w:rFonts w:ascii="Arial" w:hAnsi="Arial" w:cs="Arial"/>
          <w:sz w:val="24"/>
          <w:szCs w:val="24"/>
        </w:rPr>
        <w:t xml:space="preserve">Jedes terminierte und persönliche Gespräch mit einem Kunden </w:t>
      </w:r>
      <w:r w:rsidRPr="00075942">
        <w:rPr>
          <w:rFonts w:ascii="Arial" w:hAnsi="Arial" w:cs="Arial"/>
          <w:color w:val="FF0000"/>
          <w:sz w:val="24"/>
          <w:szCs w:val="24"/>
        </w:rPr>
        <w:t>muss</w:t>
      </w:r>
      <w:r w:rsidRPr="00075942">
        <w:rPr>
          <w:rFonts w:ascii="Arial" w:hAnsi="Arial" w:cs="Arial"/>
          <w:sz w:val="24"/>
          <w:szCs w:val="24"/>
        </w:rPr>
        <w:t xml:space="preserve"> im Büro des empfangenen Mitarbeiters stattfinden. Dabei soll das Ampelmännchen an der Tür auf Rot gesetzt werden. Ausnahme: Kurzgespräche ohne Termin auf dem Flur und wegen zu großer Personenanzahl findet die Besprechung im Meetingraum statt.</w:t>
      </w:r>
    </w:p>
    <w:p w:rsidR="00075942" w:rsidRPr="00075942" w:rsidRDefault="00075942" w:rsidP="00075942">
      <w:pPr>
        <w:numPr>
          <w:ilvl w:val="0"/>
          <w:numId w:val="14"/>
        </w:numPr>
        <w:spacing w:after="0" w:line="240" w:lineRule="auto"/>
        <w:jc w:val="both"/>
        <w:rPr>
          <w:rFonts w:ascii="Arial" w:hAnsi="Arial" w:cs="Arial"/>
          <w:sz w:val="24"/>
          <w:szCs w:val="24"/>
        </w:rPr>
      </w:pPr>
      <w:r w:rsidRPr="00075942">
        <w:rPr>
          <w:rFonts w:ascii="Arial" w:hAnsi="Arial" w:cs="Arial"/>
          <w:sz w:val="24"/>
          <w:szCs w:val="24"/>
        </w:rPr>
        <w:t xml:space="preserve">Die Schränke </w:t>
      </w:r>
      <w:r w:rsidRPr="00075942">
        <w:rPr>
          <w:rFonts w:ascii="Arial" w:hAnsi="Arial" w:cs="Arial"/>
          <w:color w:val="FF0000"/>
          <w:sz w:val="24"/>
          <w:szCs w:val="24"/>
        </w:rPr>
        <w:t>müssen</w:t>
      </w:r>
      <w:r w:rsidRPr="00075942">
        <w:rPr>
          <w:rFonts w:ascii="Arial" w:hAnsi="Arial" w:cs="Arial"/>
          <w:sz w:val="24"/>
          <w:szCs w:val="24"/>
        </w:rPr>
        <w:t xml:space="preserve"> während den Kundenterminen geschlossen sein, und es dürfen im Büro nirgendwo Akten mit vertraulichen Informationen sichtbar sein. Das gilt auch stets für den Sekretariatsbereich.</w:t>
      </w:r>
    </w:p>
    <w:p w:rsidR="00075942" w:rsidRPr="00075942" w:rsidRDefault="00075942" w:rsidP="00075942">
      <w:pPr>
        <w:numPr>
          <w:ilvl w:val="0"/>
          <w:numId w:val="14"/>
        </w:numPr>
        <w:spacing w:after="0" w:line="240" w:lineRule="auto"/>
        <w:jc w:val="both"/>
        <w:rPr>
          <w:rFonts w:ascii="Arial" w:hAnsi="Arial" w:cs="Arial"/>
          <w:sz w:val="24"/>
          <w:szCs w:val="24"/>
        </w:rPr>
      </w:pPr>
      <w:r w:rsidRPr="00075942">
        <w:rPr>
          <w:rFonts w:ascii="Arial" w:hAnsi="Arial" w:cs="Arial"/>
          <w:sz w:val="24"/>
          <w:szCs w:val="24"/>
        </w:rPr>
        <w:t xml:space="preserve">Jeder Kunde </w:t>
      </w:r>
      <w:r w:rsidRPr="00075942">
        <w:rPr>
          <w:rFonts w:ascii="Arial" w:hAnsi="Arial" w:cs="Arial"/>
          <w:color w:val="FF0000"/>
          <w:sz w:val="24"/>
          <w:szCs w:val="24"/>
        </w:rPr>
        <w:t>muss</w:t>
      </w:r>
      <w:r w:rsidRPr="00075942">
        <w:rPr>
          <w:rFonts w:ascii="Arial" w:hAnsi="Arial" w:cs="Arial"/>
          <w:sz w:val="24"/>
          <w:szCs w:val="24"/>
        </w:rPr>
        <w:t xml:space="preserve"> nach einem persönlichen Gespräch mit einem Mitarbeiter von diesem </w:t>
      </w:r>
      <w:r w:rsidR="004F2ADB">
        <w:rPr>
          <w:rFonts w:ascii="Arial" w:hAnsi="Arial" w:cs="Arial"/>
          <w:sz w:val="24"/>
          <w:szCs w:val="24"/>
        </w:rPr>
        <w:t>bis</w:t>
      </w:r>
      <w:bookmarkStart w:id="0" w:name="_GoBack"/>
      <w:bookmarkEnd w:id="0"/>
      <w:r w:rsidRPr="00075942">
        <w:rPr>
          <w:rFonts w:ascii="Arial" w:hAnsi="Arial" w:cs="Arial"/>
          <w:sz w:val="24"/>
          <w:szCs w:val="24"/>
        </w:rPr>
        <w:t xml:space="preserve"> zur Kanzleieingangstür begleitet werden, die Tür geöffnet bekommen und dort mit Handschlag verabschiedet werden. Das gilt nicht für das Sekretariat.</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Gründe: </w:t>
      </w:r>
    </w:p>
    <w:p w:rsidR="00075942" w:rsidRPr="00075942" w:rsidRDefault="00075942" w:rsidP="00075942">
      <w:pPr>
        <w:jc w:val="both"/>
        <w:rPr>
          <w:rFonts w:ascii="Arial" w:hAnsi="Arial" w:cs="Arial"/>
          <w:sz w:val="24"/>
          <w:szCs w:val="24"/>
        </w:rPr>
      </w:pPr>
      <w:r w:rsidRPr="00075942">
        <w:rPr>
          <w:rFonts w:ascii="Arial" w:hAnsi="Arial" w:cs="Arial"/>
          <w:sz w:val="24"/>
          <w:szCs w:val="24"/>
        </w:rPr>
        <w:t xml:space="preserve">Es hat eine unheimlich positive Wirkung auf unsere Kunden, wenn ein Mitarbeiter die o. g. Richtlinien einhält. Und es hat auch noch die sehr schöne Nebenwirkung, dass der Kunde auch lächelt und gut gelaunt mit dem Mitarbeiter kommuniziert, das wird auch den Mitarbeiter freuen. Ein gut gelaunter Kunde verzeiht uns auch Fehler oder </w:t>
      </w:r>
      <w:r w:rsidRPr="00075942">
        <w:rPr>
          <w:rFonts w:ascii="Arial" w:hAnsi="Arial" w:cs="Arial"/>
          <w:sz w:val="24"/>
          <w:szCs w:val="24"/>
        </w:rPr>
        <w:lastRenderedPageBreak/>
        <w:t>mal einen schlechten Tag. Das ist insgesamt eine Win-Win-Situation für beide Parteien.</w:t>
      </w:r>
    </w:p>
    <w:p w:rsidR="00A65676" w:rsidRPr="00075942" w:rsidRDefault="00A65676" w:rsidP="00A65676">
      <w:pPr>
        <w:jc w:val="both"/>
        <w:rPr>
          <w:rFonts w:ascii="Arial" w:hAnsi="Arial" w:cs="Arial"/>
          <w:sz w:val="24"/>
          <w:szCs w:val="24"/>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075942">
      <w:rPr>
        <w:rFonts w:ascii="Arial" w:eastAsia="Times New Roman" w:hAnsi="Arial" w:cs="Arial"/>
        <w:bCs/>
        <w:color w:val="000000"/>
        <w:sz w:val="24"/>
        <w:szCs w:val="24"/>
        <w:lang w:eastAsia="de-DE"/>
      </w:rPr>
      <w:t>7</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075942">
      <w:rPr>
        <w:rFonts w:ascii="Arial" w:eastAsia="Times New Roman" w:hAnsi="Arial" w:cs="Arial"/>
        <w:bCs/>
        <w:color w:val="000000"/>
        <w:sz w:val="24"/>
        <w:szCs w:val="24"/>
        <w:lang w:eastAsia="de-DE"/>
      </w:rPr>
      <w:t>6</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F2ADB">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F2ADB">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24"/>
  </w:num>
  <w:num w:numId="5">
    <w:abstractNumId w:val="17"/>
  </w:num>
  <w:num w:numId="6">
    <w:abstractNumId w:val="5"/>
  </w:num>
  <w:num w:numId="7">
    <w:abstractNumId w:val="18"/>
  </w:num>
  <w:num w:numId="8">
    <w:abstractNumId w:val="12"/>
  </w:num>
  <w:num w:numId="9">
    <w:abstractNumId w:val="7"/>
  </w:num>
  <w:num w:numId="10">
    <w:abstractNumId w:val="9"/>
  </w:num>
  <w:num w:numId="11">
    <w:abstractNumId w:val="16"/>
  </w:num>
  <w:num w:numId="12">
    <w:abstractNumId w:val="23"/>
  </w:num>
  <w:num w:numId="13">
    <w:abstractNumId w:val="25"/>
  </w:num>
  <w:num w:numId="14">
    <w:abstractNumId w:val="13"/>
  </w:num>
  <w:num w:numId="15">
    <w:abstractNumId w:val="11"/>
  </w:num>
  <w:num w:numId="16">
    <w:abstractNumId w:val="6"/>
  </w:num>
  <w:num w:numId="17">
    <w:abstractNumId w:val="1"/>
  </w:num>
  <w:num w:numId="18">
    <w:abstractNumId w:val="21"/>
  </w:num>
  <w:num w:numId="19">
    <w:abstractNumId w:val="19"/>
  </w:num>
  <w:num w:numId="20">
    <w:abstractNumId w:val="3"/>
  </w:num>
  <w:num w:numId="21">
    <w:abstractNumId w:val="20"/>
  </w:num>
  <w:num w:numId="22">
    <w:abstractNumId w:val="15"/>
  </w:num>
  <w:num w:numId="23">
    <w:abstractNumId w:val="22"/>
  </w:num>
  <w:num w:numId="24">
    <w:abstractNumId w:val="14"/>
  </w:num>
  <w:num w:numId="25">
    <w:abstractNumId w:val="8"/>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2ADB"/>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D62A1EF"/>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77A8509-54BA-41F6-988F-75DD5DE3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677</cp:revision>
  <cp:lastPrinted>2019-08-06T12:14:00Z</cp:lastPrinted>
  <dcterms:created xsi:type="dcterms:W3CDTF">2018-03-15T15:46:00Z</dcterms:created>
  <dcterms:modified xsi:type="dcterms:W3CDTF">2019-10-03T07:33:00Z</dcterms:modified>
</cp:coreProperties>
</file>