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5D3704">
        <w:rPr>
          <w:rFonts w:ascii="Arial" w:eastAsia="Times New Roman" w:hAnsi="Arial" w:cs="Arial"/>
          <w:bCs/>
          <w:color w:val="000000"/>
          <w:sz w:val="24"/>
          <w:szCs w:val="24"/>
          <w:lang w:eastAsia="de-DE"/>
        </w:rPr>
        <w:t>Kundenpflegeprogramm 2</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4843BD" w:rsidRDefault="004843BD" w:rsidP="004843BD">
      <w:pPr>
        <w:spacing w:line="240" w:lineRule="auto"/>
        <w:jc w:val="both"/>
        <w:rPr>
          <w:rFonts w:ascii="Arial" w:hAnsi="Arial" w:cs="Arial"/>
          <w:color w:val="000000"/>
          <w:sz w:val="24"/>
          <w:szCs w:val="24"/>
        </w:rPr>
      </w:pPr>
      <w:r w:rsidRPr="004843BD">
        <w:rPr>
          <w:rFonts w:ascii="Arial" w:hAnsi="Arial" w:cs="Arial"/>
          <w:color w:val="000000"/>
          <w:sz w:val="24"/>
          <w:szCs w:val="24"/>
        </w:rPr>
        <w:t>1. Was tun Sie heute schon in Sachen Kunden</w:t>
      </w:r>
      <w:r>
        <w:rPr>
          <w:rFonts w:ascii="Arial" w:hAnsi="Arial" w:cs="Arial"/>
          <w:color w:val="000000"/>
          <w:sz w:val="24"/>
          <w:szCs w:val="24"/>
        </w:rPr>
        <w:t>service</w:t>
      </w:r>
      <w:r w:rsidRPr="004843BD">
        <w:rPr>
          <w:rFonts w:ascii="Arial" w:hAnsi="Arial" w:cs="Arial"/>
          <w:color w:val="000000"/>
          <w:sz w:val="24"/>
          <w:szCs w:val="24"/>
        </w:rPr>
        <w:t>?</w:t>
      </w:r>
    </w:p>
    <w:p w:rsidR="004843BD" w:rsidRPr="004843BD" w:rsidRDefault="004843BD" w:rsidP="004843BD">
      <w:pPr>
        <w:spacing w:line="240" w:lineRule="auto"/>
        <w:jc w:val="both"/>
        <w:rPr>
          <w:rFonts w:ascii="Arial" w:hAnsi="Arial" w:cs="Arial"/>
          <w:color w:val="000000"/>
          <w:sz w:val="24"/>
          <w:szCs w:val="24"/>
        </w:rPr>
      </w:pPr>
      <w:r w:rsidRPr="004843BD">
        <w:rPr>
          <w:rFonts w:ascii="Arial" w:hAnsi="Arial" w:cs="Arial"/>
          <w:sz w:val="24"/>
          <w:szCs w:val="24"/>
        </w:rPr>
        <w:t>2. Wie laufen Ihre heutigen Kanzleiprozesse bzgl. Kundenservice?</w:t>
      </w:r>
    </w:p>
    <w:p w:rsidR="004843BD" w:rsidRPr="004843BD" w:rsidRDefault="004843BD" w:rsidP="004843BD">
      <w:pPr>
        <w:spacing w:after="0" w:line="240" w:lineRule="auto"/>
        <w:jc w:val="both"/>
        <w:rPr>
          <w:rFonts w:ascii="Arial" w:hAnsi="Arial" w:cs="Arial"/>
          <w:sz w:val="24"/>
          <w:szCs w:val="24"/>
        </w:rPr>
      </w:pPr>
      <w:r w:rsidRPr="004843BD">
        <w:rPr>
          <w:rFonts w:ascii="Arial" w:hAnsi="Arial" w:cs="Arial"/>
          <w:sz w:val="24"/>
          <w:szCs w:val="24"/>
        </w:rPr>
        <w:t xml:space="preserve">3. Welche Kundenberührungspunkte gibt es in einer </w:t>
      </w:r>
      <w:r>
        <w:rPr>
          <w:rFonts w:ascii="Arial" w:hAnsi="Arial" w:cs="Arial"/>
          <w:sz w:val="24"/>
          <w:szCs w:val="24"/>
        </w:rPr>
        <w:t>Steuerk</w:t>
      </w:r>
      <w:r w:rsidRPr="004843BD">
        <w:rPr>
          <w:rFonts w:ascii="Arial" w:hAnsi="Arial" w:cs="Arial"/>
          <w:sz w:val="24"/>
          <w:szCs w:val="24"/>
        </w:rPr>
        <w:t>anzlei?</w:t>
      </w: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Pr="004843BD" w:rsidRDefault="00B14BB3" w:rsidP="004843BD">
      <w:pPr>
        <w:spacing w:after="0" w:line="240" w:lineRule="auto"/>
        <w:jc w:val="both"/>
        <w:rPr>
          <w:rFonts w:ascii="Arial" w:eastAsia="Times New Roman" w:hAnsi="Arial" w:cs="Arial"/>
          <w:color w:val="000000"/>
          <w:sz w:val="24"/>
          <w:szCs w:val="24"/>
          <w:lang w:eastAsia="de-DE"/>
        </w:rPr>
      </w:pPr>
    </w:p>
    <w:p w:rsidR="005D3704" w:rsidRPr="004843BD" w:rsidRDefault="005D3704" w:rsidP="004843BD">
      <w:pPr>
        <w:spacing w:after="0" w:line="240" w:lineRule="auto"/>
        <w:jc w:val="both"/>
        <w:rPr>
          <w:rFonts w:ascii="Arial" w:eastAsia="Times New Roman" w:hAnsi="Arial" w:cs="Arial"/>
          <w:color w:val="000000"/>
          <w:sz w:val="24"/>
          <w:szCs w:val="24"/>
          <w:lang w:eastAsia="de-DE"/>
        </w:rPr>
      </w:pPr>
    </w:p>
    <w:p w:rsidR="004843BD" w:rsidRPr="004843BD" w:rsidRDefault="005D3704" w:rsidP="004843BD">
      <w:pPr>
        <w:spacing w:line="240" w:lineRule="auto"/>
        <w:jc w:val="both"/>
        <w:rPr>
          <w:rFonts w:ascii="Arial" w:hAnsi="Arial" w:cs="Arial"/>
          <w:b/>
          <w:color w:val="000000"/>
          <w:sz w:val="24"/>
          <w:szCs w:val="24"/>
          <w:u w:val="single"/>
        </w:rPr>
      </w:pPr>
      <w:r w:rsidRPr="004843BD">
        <w:rPr>
          <w:rFonts w:ascii="Arial" w:hAnsi="Arial" w:cs="Arial"/>
          <w:b/>
          <w:color w:val="000000"/>
          <w:sz w:val="24"/>
          <w:szCs w:val="24"/>
          <w:u w:val="single"/>
        </w:rPr>
        <w:t>1. Was tun Sie heute schon in Sachen Kunden</w:t>
      </w:r>
      <w:r w:rsidR="004843BD" w:rsidRPr="004843BD">
        <w:rPr>
          <w:rFonts w:ascii="Arial" w:hAnsi="Arial" w:cs="Arial"/>
          <w:b/>
          <w:color w:val="000000"/>
          <w:sz w:val="24"/>
          <w:szCs w:val="24"/>
          <w:u w:val="single"/>
        </w:rPr>
        <w:t>service</w:t>
      </w:r>
      <w:r w:rsidRPr="004843BD">
        <w:rPr>
          <w:rFonts w:ascii="Arial" w:hAnsi="Arial" w:cs="Arial"/>
          <w:b/>
          <w:color w:val="000000"/>
          <w:sz w:val="24"/>
          <w:szCs w:val="24"/>
          <w:u w:val="single"/>
        </w:rPr>
        <w:t>?</w:t>
      </w:r>
    </w:p>
    <w:p w:rsidR="005D3704" w:rsidRPr="004843BD" w:rsidRDefault="004843BD" w:rsidP="004843BD">
      <w:pPr>
        <w:spacing w:line="240" w:lineRule="auto"/>
        <w:jc w:val="both"/>
        <w:rPr>
          <w:rFonts w:ascii="Arial" w:hAnsi="Arial" w:cs="Arial"/>
          <w:color w:val="000000"/>
          <w:sz w:val="24"/>
          <w:szCs w:val="24"/>
        </w:rPr>
      </w:pPr>
      <w:r>
        <w:rPr>
          <w:rFonts w:ascii="Arial" w:hAnsi="Arial" w:cs="Arial"/>
          <w:color w:val="000000"/>
          <w:sz w:val="24"/>
          <w:szCs w:val="24"/>
        </w:rPr>
        <w:t>Z</w:t>
      </w:r>
      <w:r w:rsidR="005D3704" w:rsidRPr="004843BD">
        <w:rPr>
          <w:rFonts w:ascii="Arial" w:hAnsi="Arial" w:cs="Arial"/>
          <w:color w:val="000000"/>
          <w:sz w:val="24"/>
          <w:szCs w:val="24"/>
        </w:rPr>
        <w:t>u einem attraktiven Dienstleistungsangebot gehört auch ein attraktiver</w:t>
      </w:r>
      <w:r w:rsidR="00061917">
        <w:rPr>
          <w:rFonts w:ascii="Arial" w:hAnsi="Arial" w:cs="Arial"/>
          <w:color w:val="000000"/>
          <w:sz w:val="24"/>
          <w:szCs w:val="24"/>
        </w:rPr>
        <w:t xml:space="preserve"> und exzellenter Kundenservice</w:t>
      </w:r>
      <w:r w:rsidR="005D3704" w:rsidRPr="004843BD">
        <w:rPr>
          <w:rFonts w:ascii="Arial" w:hAnsi="Arial" w:cs="Arial"/>
          <w:color w:val="000000"/>
          <w:sz w:val="24"/>
          <w:szCs w:val="24"/>
        </w:rPr>
        <w:t>. Sie dürfen sich dazu folgende Fragen stellen:</w:t>
      </w:r>
      <w:r w:rsidR="00DD6E60">
        <w:rPr>
          <w:rFonts w:ascii="Arial" w:hAnsi="Arial" w:cs="Arial"/>
          <w:color w:val="000000"/>
          <w:sz w:val="24"/>
          <w:szCs w:val="24"/>
        </w:rPr>
        <w:br/>
      </w:r>
    </w:p>
    <w:p w:rsidR="005D3704" w:rsidRPr="004843BD" w:rsidRDefault="005D3704" w:rsidP="004843BD">
      <w:pPr>
        <w:pStyle w:val="Listenabsatz"/>
        <w:numPr>
          <w:ilvl w:val="0"/>
          <w:numId w:val="30"/>
        </w:numPr>
        <w:spacing w:line="240" w:lineRule="auto"/>
        <w:jc w:val="both"/>
        <w:rPr>
          <w:rFonts w:ascii="Arial" w:hAnsi="Arial" w:cs="Arial"/>
          <w:color w:val="000000"/>
          <w:sz w:val="24"/>
          <w:szCs w:val="24"/>
        </w:rPr>
      </w:pPr>
      <w:r w:rsidRPr="004843BD">
        <w:rPr>
          <w:rFonts w:ascii="Arial" w:hAnsi="Arial" w:cs="Arial"/>
          <w:color w:val="000000"/>
          <w:sz w:val="24"/>
          <w:szCs w:val="24"/>
        </w:rPr>
        <w:t>Ist Ihre Freundlichkeit genauso herzlich wie in einem Fünfsternehotel?</w:t>
      </w:r>
    </w:p>
    <w:p w:rsidR="005D3704" w:rsidRPr="004843BD" w:rsidRDefault="005D3704" w:rsidP="004843BD">
      <w:pPr>
        <w:pStyle w:val="Listenabsatz"/>
        <w:numPr>
          <w:ilvl w:val="0"/>
          <w:numId w:val="30"/>
        </w:numPr>
        <w:spacing w:line="240" w:lineRule="auto"/>
        <w:jc w:val="both"/>
        <w:rPr>
          <w:rFonts w:ascii="Arial" w:hAnsi="Arial" w:cs="Arial"/>
          <w:color w:val="000000"/>
          <w:sz w:val="24"/>
          <w:szCs w:val="24"/>
        </w:rPr>
      </w:pPr>
      <w:r w:rsidRPr="004843BD">
        <w:rPr>
          <w:rFonts w:ascii="Arial" w:hAnsi="Arial" w:cs="Arial"/>
          <w:color w:val="000000"/>
          <w:sz w:val="24"/>
          <w:szCs w:val="24"/>
        </w:rPr>
        <w:t>Arbeitet Ihre Kanzlei genauso zuverlässig wie ein Schweizer Uhrwerk?</w:t>
      </w:r>
    </w:p>
    <w:p w:rsidR="005D3704" w:rsidRPr="004843BD" w:rsidRDefault="005D3704" w:rsidP="004843BD">
      <w:pPr>
        <w:pStyle w:val="Listenabsatz"/>
        <w:numPr>
          <w:ilvl w:val="0"/>
          <w:numId w:val="30"/>
        </w:numPr>
        <w:spacing w:line="240" w:lineRule="auto"/>
        <w:jc w:val="both"/>
        <w:rPr>
          <w:rFonts w:ascii="Arial" w:hAnsi="Arial" w:cs="Arial"/>
          <w:color w:val="000000"/>
          <w:sz w:val="24"/>
          <w:szCs w:val="24"/>
        </w:rPr>
      </w:pPr>
      <w:r w:rsidRPr="004843BD">
        <w:rPr>
          <w:rFonts w:ascii="Arial" w:hAnsi="Arial" w:cs="Arial"/>
          <w:color w:val="000000"/>
          <w:sz w:val="24"/>
          <w:szCs w:val="24"/>
        </w:rPr>
        <w:t>Arbeitet Ihre Kanzlei genauso schnell wie ein Schnellzug?</w:t>
      </w:r>
    </w:p>
    <w:p w:rsidR="005D3704" w:rsidRPr="004843BD" w:rsidRDefault="005D3704" w:rsidP="004843BD">
      <w:pPr>
        <w:pStyle w:val="Listenabsatz"/>
        <w:numPr>
          <w:ilvl w:val="0"/>
          <w:numId w:val="30"/>
        </w:numPr>
        <w:spacing w:line="240" w:lineRule="auto"/>
        <w:jc w:val="both"/>
        <w:rPr>
          <w:rFonts w:ascii="Arial" w:hAnsi="Arial" w:cs="Arial"/>
          <w:color w:val="000000"/>
          <w:sz w:val="24"/>
          <w:szCs w:val="24"/>
        </w:rPr>
      </w:pPr>
      <w:r w:rsidRPr="004843BD">
        <w:rPr>
          <w:rFonts w:ascii="Arial" w:hAnsi="Arial" w:cs="Arial"/>
          <w:color w:val="000000"/>
          <w:sz w:val="24"/>
          <w:szCs w:val="24"/>
        </w:rPr>
        <w:t>Ist die Qualität Ihrer Arbeit „Made in Germany“?</w:t>
      </w:r>
      <w:r w:rsidR="00061917">
        <w:rPr>
          <w:rFonts w:ascii="Arial" w:hAnsi="Arial" w:cs="Arial"/>
          <w:color w:val="000000"/>
          <w:sz w:val="24"/>
          <w:szCs w:val="24"/>
        </w:rPr>
        <w:t xml:space="preserve"> </w:t>
      </w:r>
      <w:r w:rsidR="00061917" w:rsidRPr="00061917">
        <w:rPr>
          <w:rFonts w:ascii="Arial" w:hAnsi="Arial" w:cs="Arial"/>
          <w:color w:val="000000"/>
          <w:sz w:val="24"/>
          <w:szCs w:val="24"/>
        </w:rPr>
        <w:sym w:font="Wingdings" w:char="F04A"/>
      </w:r>
    </w:p>
    <w:p w:rsidR="005D3704" w:rsidRPr="004843BD" w:rsidRDefault="00DD6E60" w:rsidP="004843BD">
      <w:pPr>
        <w:spacing w:line="240" w:lineRule="auto"/>
        <w:jc w:val="both"/>
        <w:rPr>
          <w:rFonts w:ascii="Arial" w:hAnsi="Arial" w:cs="Arial"/>
          <w:color w:val="000000"/>
          <w:sz w:val="24"/>
          <w:szCs w:val="24"/>
        </w:rPr>
      </w:pPr>
      <w:r>
        <w:rPr>
          <w:rFonts w:ascii="Arial" w:hAnsi="Arial" w:cs="Arial"/>
          <w:color w:val="000000"/>
          <w:sz w:val="24"/>
          <w:szCs w:val="24"/>
        </w:rPr>
        <w:br/>
      </w:r>
      <w:r w:rsidR="005D3704" w:rsidRPr="004843BD">
        <w:rPr>
          <w:rFonts w:ascii="Arial" w:hAnsi="Arial" w:cs="Arial"/>
          <w:color w:val="000000"/>
          <w:sz w:val="24"/>
          <w:szCs w:val="24"/>
        </w:rPr>
        <w:t xml:space="preserve">Wenn Sie diese Fragen alle mit „Ja“ beantworten können, sind Sie ein erstklassiger serviceorientierter Dienstleister für Ihre Kunden. Ich gratuliere Ihnen dazu sehr herzlich und machen Sie weiter so! Sollten Sie einige Fragen mit „Nein“ beantworten, dann dürfen Sie in diesen Bereichen eine Verbesserung herbeiführen. Diese und noch viele weitere Fragen fragen sich Ihre Kunden, wenn sie einen serviceorientierten Dienstleister suchen. Hierbei ist es wichtig, aus der Sicht des Kunden zu denken und zu handeln, da er entscheidet, zu welchen Bedingungen und wie lange er in Ihrer Kanzlei Kunde bleiben möchte. </w:t>
      </w:r>
    </w:p>
    <w:p w:rsidR="005D3704" w:rsidRDefault="00045DAC" w:rsidP="004843BD">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Bei der Antwort NEIN, veranstalten Sie eine Umfrage in Kanzleileitung und Mitarbeitern und vergeben Schulnoten zu den o.g. Fragen.</w:t>
      </w:r>
    </w:p>
    <w:p w:rsidR="00DD6E60" w:rsidRDefault="00DD6E60" w:rsidP="004843BD">
      <w:pPr>
        <w:spacing w:after="0" w:line="240" w:lineRule="auto"/>
        <w:jc w:val="both"/>
        <w:rPr>
          <w:rFonts w:ascii="Arial" w:eastAsia="Times New Roman" w:hAnsi="Arial" w:cs="Arial"/>
          <w:color w:val="000000"/>
          <w:sz w:val="24"/>
          <w:szCs w:val="24"/>
          <w:lang w:eastAsia="de-DE"/>
        </w:rPr>
      </w:pPr>
    </w:p>
    <w:p w:rsidR="005D3704" w:rsidRPr="00DD6E60" w:rsidRDefault="004843BD" w:rsidP="004843BD">
      <w:pPr>
        <w:spacing w:after="0" w:line="240" w:lineRule="auto"/>
        <w:jc w:val="both"/>
        <w:rPr>
          <w:rFonts w:ascii="Arial" w:hAnsi="Arial" w:cs="Arial"/>
          <w:b/>
          <w:sz w:val="24"/>
          <w:szCs w:val="24"/>
          <w:u w:val="single"/>
        </w:rPr>
      </w:pPr>
      <w:r w:rsidRPr="00DD6E60">
        <w:rPr>
          <w:rFonts w:ascii="Arial" w:hAnsi="Arial" w:cs="Arial"/>
          <w:b/>
          <w:sz w:val="24"/>
          <w:szCs w:val="24"/>
          <w:u w:val="single"/>
        </w:rPr>
        <w:lastRenderedPageBreak/>
        <w:t xml:space="preserve">2. Wie laufen Ihre heutigen </w:t>
      </w:r>
      <w:r w:rsidR="005D3704" w:rsidRPr="00DD6E60">
        <w:rPr>
          <w:rFonts w:ascii="Arial" w:hAnsi="Arial" w:cs="Arial"/>
          <w:b/>
          <w:sz w:val="24"/>
          <w:szCs w:val="24"/>
          <w:u w:val="single"/>
        </w:rPr>
        <w:t>Kanzleiprozesse</w:t>
      </w:r>
      <w:r w:rsidRPr="00DD6E60">
        <w:rPr>
          <w:rFonts w:ascii="Arial" w:hAnsi="Arial" w:cs="Arial"/>
          <w:b/>
          <w:sz w:val="24"/>
          <w:szCs w:val="24"/>
          <w:u w:val="single"/>
        </w:rPr>
        <w:t xml:space="preserve"> bzgl. Kundenservice?</w:t>
      </w:r>
    </w:p>
    <w:p w:rsidR="004843BD" w:rsidRDefault="004843BD" w:rsidP="004843BD">
      <w:pPr>
        <w:spacing w:after="0" w:line="240" w:lineRule="auto"/>
        <w:jc w:val="both"/>
        <w:rPr>
          <w:rFonts w:ascii="Arial" w:hAnsi="Arial" w:cs="Arial"/>
          <w:sz w:val="24"/>
          <w:szCs w:val="24"/>
        </w:rPr>
      </w:pPr>
    </w:p>
    <w:p w:rsidR="005D09DB" w:rsidRDefault="00DD6E60" w:rsidP="00DD6E60">
      <w:pPr>
        <w:spacing w:line="240" w:lineRule="auto"/>
        <w:jc w:val="both"/>
        <w:rPr>
          <w:rFonts w:ascii="Arial" w:hAnsi="Arial" w:cs="Arial"/>
          <w:color w:val="000000"/>
          <w:sz w:val="24"/>
          <w:szCs w:val="24"/>
        </w:rPr>
      </w:pPr>
      <w:r w:rsidRPr="004843BD">
        <w:rPr>
          <w:rFonts w:ascii="Arial" w:hAnsi="Arial" w:cs="Arial"/>
          <w:color w:val="000000"/>
          <w:sz w:val="24"/>
          <w:szCs w:val="24"/>
        </w:rPr>
        <w:t>Überprüfen Sie alle Abläufe</w:t>
      </w:r>
      <w:r w:rsidR="006C0BED">
        <w:rPr>
          <w:rFonts w:ascii="Arial" w:hAnsi="Arial" w:cs="Arial"/>
          <w:color w:val="000000"/>
          <w:sz w:val="24"/>
          <w:szCs w:val="24"/>
        </w:rPr>
        <w:t xml:space="preserve"> (Prozesse)</w:t>
      </w:r>
      <w:r w:rsidRPr="004843BD">
        <w:rPr>
          <w:rFonts w:ascii="Arial" w:hAnsi="Arial" w:cs="Arial"/>
          <w:color w:val="000000"/>
          <w:sz w:val="24"/>
          <w:szCs w:val="24"/>
        </w:rPr>
        <w:t xml:space="preserve"> in Ihrer Kanzlei hinsichtlich Serviceorientierung, Freundlichkeit, Zuverlässigkeit, Schnelligkeit und Qualität. Sie können zunächst hierzu Ihre Mitarbeiter befragen, denn sie stecken voller Ideen, die die Kanzleileitung nur anzapfen muss</w:t>
      </w:r>
      <w:r w:rsidR="005D09DB">
        <w:rPr>
          <w:rFonts w:ascii="Arial" w:hAnsi="Arial" w:cs="Arial"/>
          <w:color w:val="000000"/>
          <w:sz w:val="24"/>
          <w:szCs w:val="24"/>
        </w:rPr>
        <w:t>. Dazu können Sie in der Anlage zu diesem Video unsere Original Mitarbeiterbefragung aus dem Jahr 2014 sehen.</w:t>
      </w:r>
      <w:r w:rsidR="00D460E6">
        <w:rPr>
          <w:rFonts w:ascii="Arial" w:hAnsi="Arial" w:cs="Arial"/>
          <w:color w:val="000000"/>
          <w:sz w:val="24"/>
          <w:szCs w:val="24"/>
        </w:rPr>
        <w:t xml:space="preserve"> Am Wichtigsten ist das Ergebnis der Befragung und den Schluss, den man daraus ziehen kann:</w:t>
      </w:r>
    </w:p>
    <w:p w:rsidR="00D460E6" w:rsidRDefault="00D460E6" w:rsidP="00DD6E60">
      <w:pPr>
        <w:spacing w:line="240" w:lineRule="auto"/>
        <w:jc w:val="both"/>
        <w:rPr>
          <w:rFonts w:ascii="Arial" w:hAnsi="Arial" w:cs="Arial"/>
          <w:color w:val="000000"/>
          <w:sz w:val="24"/>
          <w:szCs w:val="24"/>
        </w:rPr>
      </w:pPr>
      <w:r>
        <w:rPr>
          <w:rFonts w:ascii="Arial" w:hAnsi="Arial" w:cs="Arial"/>
          <w:color w:val="000000"/>
          <w:sz w:val="24"/>
          <w:szCs w:val="24"/>
        </w:rPr>
        <w:t>Auszug aus der Befragung:</w:t>
      </w:r>
    </w:p>
    <w:p w:rsidR="00D460E6" w:rsidRPr="00111247" w:rsidRDefault="00D460E6" w:rsidP="00D460E6">
      <w:pPr>
        <w:rPr>
          <w:rFonts w:ascii="Arial" w:hAnsi="Arial" w:cs="Arial"/>
          <w:b/>
          <w:sz w:val="24"/>
          <w:szCs w:val="24"/>
        </w:rPr>
      </w:pPr>
      <w:r w:rsidRPr="00111247">
        <w:rPr>
          <w:rFonts w:ascii="Arial" w:hAnsi="Arial" w:cs="Arial"/>
          <w:b/>
          <w:sz w:val="24"/>
          <w:szCs w:val="24"/>
        </w:rPr>
        <w:t>Ergebnis:</w:t>
      </w:r>
    </w:p>
    <w:p w:rsidR="00D460E6" w:rsidRDefault="00D460E6" w:rsidP="00D460E6">
      <w:pPr>
        <w:rPr>
          <w:rFonts w:ascii="Arial" w:hAnsi="Arial" w:cs="Arial"/>
          <w:sz w:val="24"/>
          <w:szCs w:val="24"/>
        </w:rPr>
      </w:pPr>
      <w:r>
        <w:rPr>
          <w:rFonts w:ascii="Arial" w:hAnsi="Arial" w:cs="Arial"/>
          <w:sz w:val="24"/>
          <w:szCs w:val="24"/>
        </w:rPr>
        <w:t>Maximum:</w:t>
      </w:r>
      <w:r>
        <w:rPr>
          <w:rFonts w:ascii="Arial" w:hAnsi="Arial" w:cs="Arial"/>
          <w:sz w:val="24"/>
          <w:szCs w:val="24"/>
        </w:rPr>
        <w:tab/>
        <w:t>155 Punkte</w:t>
      </w:r>
      <w:r>
        <w:rPr>
          <w:rFonts w:ascii="Arial" w:hAnsi="Arial" w:cs="Arial"/>
          <w:sz w:val="24"/>
          <w:szCs w:val="24"/>
        </w:rPr>
        <w:br/>
        <w:t>Minimum:</w:t>
      </w:r>
      <w:r>
        <w:rPr>
          <w:rFonts w:ascii="Arial" w:hAnsi="Arial" w:cs="Arial"/>
          <w:sz w:val="24"/>
          <w:szCs w:val="24"/>
        </w:rPr>
        <w:tab/>
        <w:t xml:space="preserve">  22 Punkte</w:t>
      </w:r>
    </w:p>
    <w:p w:rsidR="00D460E6" w:rsidRDefault="00D460E6" w:rsidP="00D460E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Bis 30 Punkte: </w:t>
      </w:r>
      <w:r>
        <w:rPr>
          <w:rFonts w:ascii="Arial" w:hAnsi="Arial" w:cs="Arial"/>
          <w:sz w:val="24"/>
          <w:szCs w:val="24"/>
        </w:rPr>
        <w:tab/>
        <w:t>Kunde kündigen</w:t>
      </w:r>
    </w:p>
    <w:p w:rsidR="00D460E6" w:rsidRDefault="00D460E6" w:rsidP="00D460E6">
      <w:pPr>
        <w:pBdr>
          <w:top w:val="single" w:sz="4" w:space="1" w:color="auto"/>
          <w:left w:val="single" w:sz="4" w:space="4" w:color="auto"/>
          <w:bottom w:val="single" w:sz="4" w:space="1" w:color="auto"/>
          <w:right w:val="single" w:sz="4" w:space="4" w:color="auto"/>
        </w:pBdr>
        <w:ind w:left="2124" w:hanging="2124"/>
        <w:rPr>
          <w:rFonts w:ascii="Arial" w:hAnsi="Arial" w:cs="Arial"/>
          <w:sz w:val="24"/>
          <w:szCs w:val="24"/>
        </w:rPr>
      </w:pPr>
      <w:r>
        <w:rPr>
          <w:rFonts w:ascii="Arial" w:hAnsi="Arial" w:cs="Arial"/>
          <w:sz w:val="24"/>
          <w:szCs w:val="24"/>
        </w:rPr>
        <w:t>31 bis 50 Punkte:</w:t>
      </w:r>
      <w:r>
        <w:rPr>
          <w:rFonts w:ascii="Arial" w:hAnsi="Arial" w:cs="Arial"/>
          <w:sz w:val="24"/>
          <w:szCs w:val="24"/>
        </w:rPr>
        <w:tab/>
        <w:t>Kunde beobachten + Kunde versuchen zu verbessern + in 3 Monaten noch einmal bewerten</w:t>
      </w:r>
    </w:p>
    <w:p w:rsidR="00D460E6" w:rsidRDefault="00D460E6" w:rsidP="00D460E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51 bis 70 Punkte:</w:t>
      </w:r>
      <w:r>
        <w:rPr>
          <w:rFonts w:ascii="Arial" w:hAnsi="Arial" w:cs="Arial"/>
          <w:sz w:val="24"/>
          <w:szCs w:val="24"/>
        </w:rPr>
        <w:tab/>
        <w:t>Versuchen, den Kunden durch Training zu verbessern</w:t>
      </w:r>
    </w:p>
    <w:p w:rsidR="00D460E6" w:rsidRDefault="00D460E6" w:rsidP="00D460E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71 bis 100 Punkte:</w:t>
      </w:r>
      <w:r>
        <w:rPr>
          <w:rFonts w:ascii="Arial" w:hAnsi="Arial" w:cs="Arial"/>
          <w:sz w:val="24"/>
          <w:szCs w:val="24"/>
        </w:rPr>
        <w:tab/>
        <w:t>Kunde halten und pflegen</w:t>
      </w:r>
    </w:p>
    <w:p w:rsidR="00D460E6" w:rsidRPr="00AA44B6" w:rsidRDefault="00D460E6" w:rsidP="00D460E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Über 100 Punkte: </w:t>
      </w:r>
      <w:r>
        <w:rPr>
          <w:rFonts w:ascii="Arial" w:hAnsi="Arial" w:cs="Arial"/>
          <w:sz w:val="24"/>
          <w:szCs w:val="24"/>
        </w:rPr>
        <w:tab/>
        <w:t>Kunde viel pflegen</w:t>
      </w:r>
    </w:p>
    <w:p w:rsidR="00DD6E60" w:rsidRDefault="00DD6E60" w:rsidP="00DD6E60">
      <w:pPr>
        <w:spacing w:line="240" w:lineRule="auto"/>
        <w:jc w:val="both"/>
        <w:rPr>
          <w:rFonts w:ascii="Arial" w:hAnsi="Arial" w:cs="Arial"/>
          <w:color w:val="000000"/>
          <w:sz w:val="24"/>
          <w:szCs w:val="24"/>
        </w:rPr>
      </w:pPr>
      <w:bookmarkStart w:id="0" w:name="_GoBack"/>
      <w:bookmarkEnd w:id="0"/>
      <w:r w:rsidRPr="004843BD">
        <w:rPr>
          <w:rFonts w:ascii="Arial" w:hAnsi="Arial" w:cs="Arial"/>
          <w:color w:val="000000"/>
          <w:sz w:val="24"/>
          <w:szCs w:val="24"/>
        </w:rPr>
        <w:t>Und schließlich können Sie einen Teil oder sogar alle Ihrer Kunden befragen und ihre Meinung zur Serviceori</w:t>
      </w:r>
      <w:r>
        <w:rPr>
          <w:rFonts w:ascii="Arial" w:hAnsi="Arial" w:cs="Arial"/>
          <w:color w:val="000000"/>
          <w:sz w:val="24"/>
          <w:szCs w:val="24"/>
        </w:rPr>
        <w:t>entierung der Kanzlei bekommen</w:t>
      </w:r>
      <w:r w:rsidR="006C0BED">
        <w:rPr>
          <w:rFonts w:ascii="Arial" w:hAnsi="Arial" w:cs="Arial"/>
          <w:color w:val="000000"/>
          <w:sz w:val="24"/>
          <w:szCs w:val="24"/>
        </w:rPr>
        <w:t>, wie in Video 1 beschrieben</w:t>
      </w:r>
      <w:r>
        <w:rPr>
          <w:rFonts w:ascii="Arial" w:hAnsi="Arial" w:cs="Arial"/>
          <w:color w:val="000000"/>
          <w:sz w:val="24"/>
          <w:szCs w:val="24"/>
        </w:rPr>
        <w:t xml:space="preserve">. </w:t>
      </w:r>
    </w:p>
    <w:p w:rsidR="00DD6E60" w:rsidRDefault="00DD6E60" w:rsidP="00DD6E60">
      <w:pPr>
        <w:spacing w:line="240" w:lineRule="auto"/>
        <w:jc w:val="both"/>
        <w:rPr>
          <w:rFonts w:ascii="Arial" w:hAnsi="Arial" w:cs="Arial"/>
          <w:color w:val="000000"/>
          <w:sz w:val="24"/>
          <w:szCs w:val="24"/>
        </w:rPr>
      </w:pPr>
      <w:r w:rsidRPr="004843BD">
        <w:rPr>
          <w:rFonts w:ascii="Arial" w:hAnsi="Arial" w:cs="Arial"/>
          <w:color w:val="000000"/>
          <w:sz w:val="24"/>
          <w:szCs w:val="24"/>
        </w:rPr>
        <w:t>Serviceorientierung wie in einem Fünfsternehotel macht Ihre Kanzlei attraktiver für neue und bestehende Kunden und sollte deshalb sehr ernst genommen werden. Ein exzellentes Beispiel für erstklassige Serviceorientierung finden Sie im Hotel Schindler Hof in Nürnberg. Dieses Hotel ist mehrfach ausgezeichnet und eines der besten Business Hotels Deutschlands. Sie spüren es schon, wenn Sie in den Hof hineinfahren und dann zur Rezeption kommen. Diese Freundlichkeit, dieses Lächeln</w:t>
      </w:r>
      <w:r w:rsidR="006C0BED">
        <w:rPr>
          <w:rFonts w:ascii="Arial" w:hAnsi="Arial" w:cs="Arial"/>
          <w:color w:val="000000"/>
          <w:sz w:val="24"/>
          <w:szCs w:val="24"/>
        </w:rPr>
        <w:t>, dieses Zuvorkommen</w:t>
      </w:r>
      <w:r w:rsidRPr="004843BD">
        <w:rPr>
          <w:rFonts w:ascii="Arial" w:hAnsi="Arial" w:cs="Arial"/>
          <w:color w:val="000000"/>
          <w:sz w:val="24"/>
          <w:szCs w:val="24"/>
        </w:rPr>
        <w:t xml:space="preserve"> und diese Hilfsbereitschaft wird Sie begeistern. Wenn Sie einmal dort waren und diese Serviceorientierung wenigstens zum Teil in Ihrer Kanzlei übernehmen, haben Sie </w:t>
      </w:r>
      <w:r w:rsidR="006C0BED">
        <w:rPr>
          <w:rFonts w:ascii="Arial" w:hAnsi="Arial" w:cs="Arial"/>
          <w:color w:val="000000"/>
          <w:sz w:val="24"/>
          <w:szCs w:val="24"/>
        </w:rPr>
        <w:t>schon viel erreicht</w:t>
      </w:r>
      <w:r w:rsidRPr="004843BD">
        <w:rPr>
          <w:rFonts w:ascii="Arial" w:hAnsi="Arial" w:cs="Arial"/>
          <w:color w:val="000000"/>
          <w:sz w:val="24"/>
          <w:szCs w:val="24"/>
        </w:rPr>
        <w:t>.</w:t>
      </w:r>
    </w:p>
    <w:p w:rsidR="004843BD" w:rsidRPr="004843BD" w:rsidRDefault="004843BD" w:rsidP="004843BD">
      <w:pPr>
        <w:spacing w:after="0" w:line="240" w:lineRule="auto"/>
        <w:jc w:val="both"/>
        <w:rPr>
          <w:rFonts w:ascii="Arial" w:hAnsi="Arial" w:cs="Arial"/>
          <w:sz w:val="24"/>
          <w:szCs w:val="24"/>
        </w:rPr>
      </w:pPr>
    </w:p>
    <w:p w:rsidR="005D3704" w:rsidRPr="00DF12F5" w:rsidRDefault="004843BD" w:rsidP="004843BD">
      <w:pPr>
        <w:spacing w:after="0" w:line="240" w:lineRule="auto"/>
        <w:jc w:val="both"/>
        <w:rPr>
          <w:rFonts w:ascii="Arial" w:hAnsi="Arial" w:cs="Arial"/>
          <w:b/>
          <w:sz w:val="24"/>
          <w:szCs w:val="24"/>
          <w:u w:val="single"/>
        </w:rPr>
      </w:pPr>
      <w:r w:rsidRPr="00DF12F5">
        <w:rPr>
          <w:rFonts w:ascii="Arial" w:hAnsi="Arial" w:cs="Arial"/>
          <w:b/>
          <w:sz w:val="24"/>
          <w:szCs w:val="24"/>
          <w:u w:val="single"/>
        </w:rPr>
        <w:t>3</w:t>
      </w:r>
      <w:r w:rsidR="005D3704" w:rsidRPr="00DF12F5">
        <w:rPr>
          <w:rFonts w:ascii="Arial" w:hAnsi="Arial" w:cs="Arial"/>
          <w:b/>
          <w:sz w:val="24"/>
          <w:szCs w:val="24"/>
          <w:u w:val="single"/>
        </w:rPr>
        <w:t xml:space="preserve">. </w:t>
      </w:r>
      <w:r w:rsidRPr="00DF12F5">
        <w:rPr>
          <w:rFonts w:ascii="Arial" w:hAnsi="Arial" w:cs="Arial"/>
          <w:b/>
          <w:sz w:val="24"/>
          <w:szCs w:val="24"/>
          <w:u w:val="single"/>
        </w:rPr>
        <w:t xml:space="preserve">Welche </w:t>
      </w:r>
      <w:r w:rsidR="005D3704" w:rsidRPr="00DF12F5">
        <w:rPr>
          <w:rFonts w:ascii="Arial" w:hAnsi="Arial" w:cs="Arial"/>
          <w:b/>
          <w:sz w:val="24"/>
          <w:szCs w:val="24"/>
          <w:u w:val="single"/>
        </w:rPr>
        <w:t>Kundenberührungspunkte</w:t>
      </w:r>
      <w:r w:rsidRPr="00DF12F5">
        <w:rPr>
          <w:rFonts w:ascii="Arial" w:hAnsi="Arial" w:cs="Arial"/>
          <w:b/>
          <w:sz w:val="24"/>
          <w:szCs w:val="24"/>
          <w:u w:val="single"/>
        </w:rPr>
        <w:t xml:space="preserve"> gibt es in einer Steuerkanzlei?</w:t>
      </w:r>
    </w:p>
    <w:p w:rsidR="004843BD" w:rsidRDefault="004843BD" w:rsidP="004843BD">
      <w:pPr>
        <w:spacing w:after="0" w:line="240" w:lineRule="auto"/>
        <w:jc w:val="both"/>
        <w:rPr>
          <w:rFonts w:ascii="Arial" w:hAnsi="Arial" w:cs="Arial"/>
          <w:sz w:val="24"/>
          <w:szCs w:val="24"/>
        </w:rPr>
      </w:pPr>
    </w:p>
    <w:p w:rsidR="00DF12F5" w:rsidRPr="004843BD" w:rsidRDefault="00DF12F5" w:rsidP="00DF12F5">
      <w:pPr>
        <w:spacing w:line="240" w:lineRule="auto"/>
        <w:jc w:val="both"/>
        <w:rPr>
          <w:rFonts w:ascii="Arial" w:hAnsi="Arial" w:cs="Arial"/>
          <w:sz w:val="24"/>
          <w:szCs w:val="24"/>
        </w:rPr>
      </w:pPr>
      <w:r w:rsidRPr="004843BD">
        <w:rPr>
          <w:rFonts w:ascii="Arial" w:hAnsi="Arial" w:cs="Arial"/>
          <w:sz w:val="24"/>
          <w:szCs w:val="24"/>
        </w:rPr>
        <w:t xml:space="preserve">Alle Prozesse </w:t>
      </w:r>
      <w:r>
        <w:rPr>
          <w:rFonts w:ascii="Arial" w:hAnsi="Arial" w:cs="Arial"/>
          <w:sz w:val="24"/>
          <w:szCs w:val="24"/>
        </w:rPr>
        <w:t>sollten</w:t>
      </w:r>
      <w:r w:rsidRPr="004843BD">
        <w:rPr>
          <w:rFonts w:ascii="Arial" w:hAnsi="Arial" w:cs="Arial"/>
          <w:sz w:val="24"/>
          <w:szCs w:val="24"/>
        </w:rPr>
        <w:t xml:space="preserve"> bezüglich Kundenpflege optimiert werden und auf die Kunden zugeschnitten sein. Hierfür müssen alle internen Prozesse analysiert, schriftlich fixiert und im Teamgespräch mit Kanzleileitung </w:t>
      </w:r>
      <w:r>
        <w:rPr>
          <w:rFonts w:ascii="Arial" w:hAnsi="Arial" w:cs="Arial"/>
          <w:sz w:val="24"/>
          <w:szCs w:val="24"/>
        </w:rPr>
        <w:t xml:space="preserve">und </w:t>
      </w:r>
      <w:r w:rsidRPr="004843BD">
        <w:rPr>
          <w:rFonts w:ascii="Arial" w:hAnsi="Arial" w:cs="Arial"/>
          <w:sz w:val="24"/>
          <w:szCs w:val="24"/>
        </w:rPr>
        <w:t xml:space="preserve">Mitarbeitern zusammen besprochen werden. Die Denkweise bei der Analyse ist folgende: </w:t>
      </w:r>
    </w:p>
    <w:p w:rsidR="00DF12F5" w:rsidRPr="006B287A" w:rsidRDefault="00DF12F5" w:rsidP="00DF12F5">
      <w:pPr>
        <w:pStyle w:val="Listenabsatz"/>
        <w:numPr>
          <w:ilvl w:val="0"/>
          <w:numId w:val="32"/>
        </w:numPr>
        <w:spacing w:after="0" w:line="240" w:lineRule="auto"/>
        <w:jc w:val="both"/>
        <w:rPr>
          <w:rFonts w:ascii="Arial" w:hAnsi="Arial" w:cs="Arial"/>
          <w:sz w:val="24"/>
          <w:szCs w:val="24"/>
        </w:rPr>
      </w:pPr>
      <w:r w:rsidRPr="006B287A">
        <w:rPr>
          <w:rFonts w:ascii="Arial" w:hAnsi="Arial" w:cs="Arial"/>
          <w:sz w:val="24"/>
          <w:szCs w:val="24"/>
        </w:rPr>
        <w:t>Welche Berührungspunkte hat der Kunde zu</w:t>
      </w:r>
      <w:r>
        <w:rPr>
          <w:rFonts w:ascii="Arial" w:hAnsi="Arial" w:cs="Arial"/>
          <w:sz w:val="24"/>
          <w:szCs w:val="24"/>
        </w:rPr>
        <w:t xml:space="preserve"> jedem</w:t>
      </w:r>
      <w:r w:rsidRPr="006B287A">
        <w:rPr>
          <w:rFonts w:ascii="Arial" w:hAnsi="Arial" w:cs="Arial"/>
          <w:sz w:val="24"/>
          <w:szCs w:val="24"/>
        </w:rPr>
        <w:t xml:space="preserve"> einzelnen Prozessschritt?</w:t>
      </w:r>
    </w:p>
    <w:p w:rsidR="00DF12F5" w:rsidRPr="006B287A" w:rsidRDefault="00DF12F5" w:rsidP="00DF12F5">
      <w:pPr>
        <w:pStyle w:val="Listenabsatz"/>
        <w:numPr>
          <w:ilvl w:val="0"/>
          <w:numId w:val="32"/>
        </w:numPr>
        <w:spacing w:after="0" w:line="240" w:lineRule="auto"/>
        <w:jc w:val="both"/>
        <w:rPr>
          <w:rFonts w:ascii="Arial" w:hAnsi="Arial" w:cs="Arial"/>
          <w:sz w:val="24"/>
          <w:szCs w:val="24"/>
        </w:rPr>
      </w:pPr>
      <w:r w:rsidRPr="006B287A">
        <w:rPr>
          <w:rFonts w:ascii="Arial" w:hAnsi="Arial" w:cs="Arial"/>
          <w:sz w:val="24"/>
          <w:szCs w:val="24"/>
        </w:rPr>
        <w:t>Macht dieser Berührungspunkt überhaupt Sinn oder kann man ihn weglassen?</w:t>
      </w:r>
    </w:p>
    <w:p w:rsidR="00DF12F5" w:rsidRPr="006B287A" w:rsidRDefault="00DF12F5" w:rsidP="00DF12F5">
      <w:pPr>
        <w:pStyle w:val="Listenabsatz"/>
        <w:numPr>
          <w:ilvl w:val="0"/>
          <w:numId w:val="32"/>
        </w:numPr>
        <w:spacing w:after="0" w:line="240" w:lineRule="auto"/>
        <w:jc w:val="both"/>
        <w:rPr>
          <w:rFonts w:ascii="Arial" w:hAnsi="Arial" w:cs="Arial"/>
          <w:sz w:val="24"/>
          <w:szCs w:val="24"/>
        </w:rPr>
      </w:pPr>
      <w:r w:rsidRPr="006B287A">
        <w:rPr>
          <w:rFonts w:ascii="Arial" w:hAnsi="Arial" w:cs="Arial"/>
          <w:sz w:val="24"/>
          <w:szCs w:val="24"/>
        </w:rPr>
        <w:lastRenderedPageBreak/>
        <w:t xml:space="preserve">Ist es für den Kunden alles verständlich, was wir tun? </w:t>
      </w:r>
    </w:p>
    <w:p w:rsidR="00DF12F5" w:rsidRPr="006B287A" w:rsidRDefault="00DF12F5" w:rsidP="00DF12F5">
      <w:pPr>
        <w:pStyle w:val="Listenabsatz"/>
        <w:numPr>
          <w:ilvl w:val="0"/>
          <w:numId w:val="32"/>
        </w:numPr>
        <w:spacing w:after="0" w:line="240" w:lineRule="auto"/>
        <w:jc w:val="both"/>
        <w:rPr>
          <w:rFonts w:ascii="Arial" w:hAnsi="Arial" w:cs="Arial"/>
          <w:sz w:val="24"/>
          <w:szCs w:val="24"/>
        </w:rPr>
      </w:pPr>
      <w:r w:rsidRPr="006B287A">
        <w:rPr>
          <w:rFonts w:ascii="Arial" w:hAnsi="Arial" w:cs="Arial"/>
          <w:sz w:val="24"/>
          <w:szCs w:val="24"/>
        </w:rPr>
        <w:t>Ist die Zusammenarbeit mit der Kanzlei unkompliziert, einfach und transparent?</w:t>
      </w:r>
    </w:p>
    <w:p w:rsidR="00DF12F5" w:rsidRPr="006B287A" w:rsidRDefault="00DF12F5" w:rsidP="00DF12F5">
      <w:pPr>
        <w:pStyle w:val="Listenabsatz"/>
        <w:numPr>
          <w:ilvl w:val="0"/>
          <w:numId w:val="32"/>
        </w:numPr>
        <w:spacing w:after="0" w:line="240" w:lineRule="auto"/>
        <w:jc w:val="both"/>
        <w:rPr>
          <w:rFonts w:ascii="Arial" w:hAnsi="Arial" w:cs="Arial"/>
          <w:sz w:val="24"/>
          <w:szCs w:val="24"/>
        </w:rPr>
      </w:pPr>
      <w:r w:rsidRPr="006B287A">
        <w:rPr>
          <w:rFonts w:ascii="Arial" w:hAnsi="Arial" w:cs="Arial"/>
          <w:sz w:val="24"/>
          <w:szCs w:val="24"/>
        </w:rPr>
        <w:t>Gibt es Barrieren, die es zu beseitigen gilt?</w:t>
      </w:r>
    </w:p>
    <w:p w:rsidR="00DF12F5" w:rsidRPr="006B287A" w:rsidRDefault="00DF12F5" w:rsidP="00DF12F5">
      <w:pPr>
        <w:pStyle w:val="Listenabsatz"/>
        <w:numPr>
          <w:ilvl w:val="0"/>
          <w:numId w:val="32"/>
        </w:numPr>
        <w:spacing w:after="0" w:line="240" w:lineRule="auto"/>
        <w:jc w:val="both"/>
        <w:rPr>
          <w:rFonts w:ascii="Arial" w:hAnsi="Arial" w:cs="Arial"/>
          <w:sz w:val="24"/>
          <w:szCs w:val="24"/>
        </w:rPr>
      </w:pPr>
      <w:r w:rsidRPr="006B287A">
        <w:rPr>
          <w:rFonts w:ascii="Arial" w:hAnsi="Arial" w:cs="Arial"/>
          <w:sz w:val="24"/>
          <w:szCs w:val="24"/>
        </w:rPr>
        <w:t>Wenn die Kanzlei der Kunde wäre, w</w:t>
      </w:r>
      <w:r>
        <w:rPr>
          <w:rFonts w:ascii="Arial" w:hAnsi="Arial" w:cs="Arial"/>
          <w:sz w:val="24"/>
          <w:szCs w:val="24"/>
        </w:rPr>
        <w:t>ürde der Prozess genau so</w:t>
      </w:r>
      <w:r w:rsidRPr="006B287A">
        <w:rPr>
          <w:rFonts w:ascii="Arial" w:hAnsi="Arial" w:cs="Arial"/>
          <w:sz w:val="24"/>
          <w:szCs w:val="24"/>
        </w:rPr>
        <w:t xml:space="preserve"> laufen?</w:t>
      </w:r>
    </w:p>
    <w:p w:rsidR="00DF12F5" w:rsidRPr="004843BD" w:rsidRDefault="00DF12F5" w:rsidP="004843BD">
      <w:pPr>
        <w:spacing w:after="0" w:line="240" w:lineRule="auto"/>
        <w:jc w:val="both"/>
        <w:rPr>
          <w:rFonts w:ascii="Arial" w:hAnsi="Arial" w:cs="Arial"/>
          <w:sz w:val="24"/>
          <w:szCs w:val="24"/>
        </w:rPr>
      </w:pPr>
    </w:p>
    <w:p w:rsidR="005D3704" w:rsidRPr="004843BD" w:rsidRDefault="005D3704" w:rsidP="004843BD">
      <w:pPr>
        <w:spacing w:after="0" w:line="240" w:lineRule="auto"/>
        <w:jc w:val="both"/>
        <w:rPr>
          <w:rFonts w:ascii="Arial" w:hAnsi="Arial" w:cs="Arial"/>
          <w:sz w:val="24"/>
          <w:szCs w:val="24"/>
        </w:rPr>
      </w:pPr>
      <w:r w:rsidRPr="004843BD">
        <w:rPr>
          <w:rFonts w:ascii="Arial" w:hAnsi="Arial" w:cs="Arial"/>
          <w:sz w:val="24"/>
          <w:szCs w:val="24"/>
        </w:rPr>
        <w:t>Folgende Berührungspunkte gibt es in der Kanzlei und wie können diese schnell verbessert werden:</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Sehr freundliche</w:t>
      </w:r>
      <w:r w:rsidR="00DF12F5" w:rsidRPr="00DF12F5">
        <w:rPr>
          <w:rFonts w:ascii="Arial" w:hAnsi="Arial" w:cs="Arial"/>
          <w:sz w:val="24"/>
          <w:szCs w:val="24"/>
        </w:rPr>
        <w:t xml:space="preserve"> und herzliche</w:t>
      </w:r>
      <w:r w:rsidRPr="00DF12F5">
        <w:rPr>
          <w:rFonts w:ascii="Arial" w:hAnsi="Arial" w:cs="Arial"/>
          <w:sz w:val="24"/>
          <w:szCs w:val="24"/>
        </w:rPr>
        <w:t xml:space="preserve"> Begrüßung in Kanzlei</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Kunde wird laufend aktiv informiert</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Kunde wird in die Kanzleiarbeit integriert</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Kunde wird in Produktentwicklung involviert</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Bilanzgespräche werden inszeniert mit einem Drehbuch</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Bei Geschäftseröffnungen ist Kanzleileitung und zuständige Mitarbeiter anwesend</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Unternehmensbesuche nach Mandatsaufnahme durc</w:t>
      </w:r>
      <w:r w:rsidR="00CB06FC">
        <w:rPr>
          <w:rFonts w:ascii="Arial" w:hAnsi="Arial" w:cs="Arial"/>
          <w:sz w:val="24"/>
          <w:szCs w:val="24"/>
        </w:rPr>
        <w:t>h Kanzleileitung und zuständige</w:t>
      </w:r>
      <w:r w:rsidRPr="00DF12F5">
        <w:rPr>
          <w:rFonts w:ascii="Arial" w:hAnsi="Arial" w:cs="Arial"/>
          <w:sz w:val="24"/>
          <w:szCs w:val="24"/>
        </w:rPr>
        <w:t xml:space="preserve"> Mitarbeiter </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Kinobesuche mit Kunde</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Grillabende</w:t>
      </w:r>
      <w:r w:rsidR="00CB06FC">
        <w:rPr>
          <w:rFonts w:ascii="Arial" w:hAnsi="Arial" w:cs="Arial"/>
          <w:sz w:val="24"/>
          <w:szCs w:val="24"/>
        </w:rPr>
        <w:t xml:space="preserve"> mit Kunde</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Kochen mit Kunde</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Interessante Bücher an Kunden schicken, die zu ihm passen</w:t>
      </w:r>
    </w:p>
    <w:p w:rsidR="005D3704" w:rsidRPr="00DF12F5" w:rsidRDefault="005D3704" w:rsidP="00DF12F5">
      <w:pPr>
        <w:pStyle w:val="Listenabsatz"/>
        <w:numPr>
          <w:ilvl w:val="0"/>
          <w:numId w:val="33"/>
        </w:numPr>
        <w:spacing w:after="0" w:line="240" w:lineRule="auto"/>
        <w:jc w:val="both"/>
        <w:rPr>
          <w:rFonts w:ascii="Arial" w:hAnsi="Arial" w:cs="Arial"/>
          <w:sz w:val="24"/>
          <w:szCs w:val="24"/>
        </w:rPr>
      </w:pPr>
      <w:r w:rsidRPr="00DF12F5">
        <w:rPr>
          <w:rFonts w:ascii="Arial" w:hAnsi="Arial" w:cs="Arial"/>
          <w:sz w:val="24"/>
          <w:szCs w:val="24"/>
        </w:rPr>
        <w:t>Kundenveranstaltungen: Vorträge, Tag der offenen Tür, Jubiläen, Workshops, Seminare</w:t>
      </w:r>
    </w:p>
    <w:p w:rsidR="0077064A" w:rsidRDefault="0077064A" w:rsidP="004843BD">
      <w:pPr>
        <w:spacing w:after="0" w:line="240" w:lineRule="auto"/>
        <w:jc w:val="both"/>
        <w:rPr>
          <w:rFonts w:ascii="Arial" w:hAnsi="Arial" w:cs="Arial"/>
          <w:sz w:val="24"/>
          <w:szCs w:val="24"/>
          <w:highlight w:val="yellow"/>
        </w:rPr>
      </w:pPr>
    </w:p>
    <w:p w:rsidR="005D3704" w:rsidRPr="004843BD" w:rsidRDefault="0077064A" w:rsidP="004843BD">
      <w:pPr>
        <w:spacing w:after="0" w:line="240" w:lineRule="auto"/>
        <w:jc w:val="both"/>
        <w:rPr>
          <w:rFonts w:ascii="Arial" w:hAnsi="Arial" w:cs="Arial"/>
          <w:sz w:val="24"/>
          <w:szCs w:val="24"/>
        </w:rPr>
      </w:pPr>
      <w:r w:rsidRPr="0077064A">
        <w:rPr>
          <w:rFonts w:ascii="Arial" w:hAnsi="Arial" w:cs="Arial"/>
          <w:sz w:val="24"/>
          <w:szCs w:val="24"/>
        </w:rPr>
        <w:t xml:space="preserve">Weitere Tipps aus folgenden </w:t>
      </w:r>
      <w:r w:rsidR="005D3704" w:rsidRPr="0077064A">
        <w:rPr>
          <w:rFonts w:ascii="Arial" w:hAnsi="Arial" w:cs="Arial"/>
          <w:sz w:val="24"/>
          <w:szCs w:val="24"/>
        </w:rPr>
        <w:t>Quellen:</w:t>
      </w:r>
    </w:p>
    <w:p w:rsidR="0077064A" w:rsidRPr="0077064A" w:rsidRDefault="005D3704" w:rsidP="0077064A">
      <w:pPr>
        <w:pStyle w:val="Listenabsatz"/>
        <w:numPr>
          <w:ilvl w:val="0"/>
          <w:numId w:val="34"/>
        </w:numPr>
        <w:spacing w:after="0" w:line="240" w:lineRule="auto"/>
        <w:jc w:val="both"/>
        <w:rPr>
          <w:rFonts w:ascii="Arial" w:hAnsi="Arial" w:cs="Arial"/>
          <w:sz w:val="24"/>
          <w:szCs w:val="24"/>
        </w:rPr>
      </w:pPr>
      <w:r w:rsidRPr="0077064A">
        <w:rPr>
          <w:rFonts w:ascii="Arial" w:hAnsi="Arial" w:cs="Arial"/>
          <w:sz w:val="24"/>
          <w:szCs w:val="24"/>
        </w:rPr>
        <w:t>Buch “Magnet Marketing“ 1. Auflage 2002 von Alexander Christiani S</w:t>
      </w:r>
      <w:r w:rsidR="00C2438D">
        <w:rPr>
          <w:rFonts w:ascii="Arial" w:hAnsi="Arial" w:cs="Arial"/>
          <w:sz w:val="24"/>
          <w:szCs w:val="24"/>
        </w:rPr>
        <w:t>.</w:t>
      </w:r>
      <w:r w:rsidRPr="0077064A">
        <w:rPr>
          <w:rFonts w:ascii="Arial" w:hAnsi="Arial" w:cs="Arial"/>
          <w:sz w:val="24"/>
          <w:szCs w:val="24"/>
        </w:rPr>
        <w:t xml:space="preserve"> 233-235</w:t>
      </w:r>
      <w:r w:rsidR="0077064A" w:rsidRPr="0077064A">
        <w:rPr>
          <w:rFonts w:ascii="Arial" w:hAnsi="Arial" w:cs="Arial"/>
          <w:sz w:val="24"/>
          <w:szCs w:val="24"/>
        </w:rPr>
        <w:t xml:space="preserve">: </w:t>
      </w:r>
      <w:r w:rsidR="0077064A" w:rsidRPr="0077064A">
        <w:rPr>
          <w:rFonts w:ascii="Arial" w:hAnsi="Arial" w:cs="Arial"/>
          <w:sz w:val="24"/>
          <w:szCs w:val="24"/>
        </w:rPr>
        <w:t>Das 13 Wochen Kontaktmanagement</w:t>
      </w:r>
    </w:p>
    <w:p w:rsidR="005D3704" w:rsidRPr="0077064A" w:rsidRDefault="0077064A" w:rsidP="0077064A">
      <w:pPr>
        <w:pStyle w:val="Listenabsatz"/>
        <w:numPr>
          <w:ilvl w:val="0"/>
          <w:numId w:val="34"/>
        </w:numPr>
        <w:spacing w:after="0" w:line="240" w:lineRule="auto"/>
        <w:jc w:val="both"/>
        <w:rPr>
          <w:rFonts w:ascii="Arial" w:hAnsi="Arial" w:cs="Arial"/>
          <w:sz w:val="24"/>
          <w:szCs w:val="24"/>
        </w:rPr>
      </w:pPr>
      <w:r w:rsidRPr="0077064A">
        <w:rPr>
          <w:rFonts w:ascii="Arial" w:hAnsi="Arial" w:cs="Arial"/>
          <w:sz w:val="24"/>
          <w:szCs w:val="24"/>
        </w:rPr>
        <w:t>Buch “Magnet Marketing“ 1. Auflage 2002 von Alexander Christiani S</w:t>
      </w:r>
      <w:r w:rsidR="00C2438D">
        <w:rPr>
          <w:rFonts w:ascii="Arial" w:hAnsi="Arial" w:cs="Arial"/>
          <w:sz w:val="24"/>
          <w:szCs w:val="24"/>
        </w:rPr>
        <w:t>.</w:t>
      </w:r>
      <w:r w:rsidRPr="0077064A">
        <w:rPr>
          <w:rFonts w:ascii="Arial" w:hAnsi="Arial" w:cs="Arial"/>
          <w:sz w:val="24"/>
          <w:szCs w:val="24"/>
        </w:rPr>
        <w:t xml:space="preserve"> 241-243: </w:t>
      </w:r>
      <w:r w:rsidRPr="0077064A">
        <w:rPr>
          <w:rFonts w:ascii="Arial" w:hAnsi="Arial" w:cs="Arial"/>
          <w:sz w:val="24"/>
          <w:szCs w:val="24"/>
        </w:rPr>
        <w:t>Der</w:t>
      </w:r>
      <w:r w:rsidR="00C2438D">
        <w:rPr>
          <w:rFonts w:ascii="Arial" w:hAnsi="Arial" w:cs="Arial"/>
          <w:sz w:val="24"/>
          <w:szCs w:val="24"/>
        </w:rPr>
        <w:t xml:space="preserve"> 1-Minuten-Anruf </w:t>
      </w:r>
    </w:p>
    <w:p w:rsidR="00843F99" w:rsidRPr="004843BD" w:rsidRDefault="00843F99" w:rsidP="004843BD">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2676" w:rsidRDefault="00964371"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5 </w:t>
    </w:r>
    <w:r w:rsidR="005D3704">
      <w:rPr>
        <w:rFonts w:ascii="Arial" w:eastAsia="Times New Roman" w:hAnsi="Arial" w:cs="Arial"/>
        <w:bCs/>
        <w:color w:val="000000"/>
        <w:sz w:val="24"/>
        <w:szCs w:val="24"/>
        <w:lang w:eastAsia="de-DE"/>
      </w:rPr>
      <w:t>6</w:t>
    </w:r>
  </w:p>
  <w:p w:rsidR="00642676" w:rsidRPr="003B7B0E"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642676" w:rsidP="00642676">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sidR="005D3704">
      <w:rPr>
        <w:rFonts w:ascii="Arial" w:eastAsia="Times New Roman" w:hAnsi="Arial" w:cs="Arial"/>
        <w:bCs/>
        <w:color w:val="000000"/>
        <w:sz w:val="24"/>
        <w:szCs w:val="24"/>
        <w:lang w:eastAsia="de-DE"/>
      </w:rPr>
      <w:t>Kundenpflegeprogramm 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C3878">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C3878">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F93E84"/>
    <w:multiLevelType w:val="hybridMultilevel"/>
    <w:tmpl w:val="01DA4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F60FE8"/>
    <w:multiLevelType w:val="hybridMultilevel"/>
    <w:tmpl w:val="D8E2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24AB2"/>
    <w:multiLevelType w:val="hybridMultilevel"/>
    <w:tmpl w:val="B46A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954175"/>
    <w:multiLevelType w:val="hybridMultilevel"/>
    <w:tmpl w:val="8D047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1"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7501B7"/>
    <w:multiLevelType w:val="hybridMultilevel"/>
    <w:tmpl w:val="F110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78747D"/>
    <w:multiLevelType w:val="hybridMultilevel"/>
    <w:tmpl w:val="5B32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7"/>
  </w:num>
  <w:num w:numId="4">
    <w:abstractNumId w:val="16"/>
  </w:num>
  <w:num w:numId="5">
    <w:abstractNumId w:val="9"/>
  </w:num>
  <w:num w:numId="6">
    <w:abstractNumId w:val="27"/>
  </w:num>
  <w:num w:numId="7">
    <w:abstractNumId w:val="21"/>
  </w:num>
  <w:num w:numId="8">
    <w:abstractNumId w:val="10"/>
  </w:num>
  <w:num w:numId="9">
    <w:abstractNumId w:val="33"/>
  </w:num>
  <w:num w:numId="10">
    <w:abstractNumId w:val="28"/>
  </w:num>
  <w:num w:numId="11">
    <w:abstractNumId w:val="1"/>
  </w:num>
  <w:num w:numId="12">
    <w:abstractNumId w:val="12"/>
  </w:num>
  <w:num w:numId="13">
    <w:abstractNumId w:val="22"/>
  </w:num>
  <w:num w:numId="14">
    <w:abstractNumId w:val="30"/>
  </w:num>
  <w:num w:numId="15">
    <w:abstractNumId w:val="3"/>
  </w:num>
  <w:num w:numId="16">
    <w:abstractNumId w:val="4"/>
  </w:num>
  <w:num w:numId="17">
    <w:abstractNumId w:val="20"/>
  </w:num>
  <w:num w:numId="18">
    <w:abstractNumId w:val="0"/>
  </w:num>
  <w:num w:numId="19">
    <w:abstractNumId w:val="5"/>
  </w:num>
  <w:num w:numId="20">
    <w:abstractNumId w:val="14"/>
  </w:num>
  <w:num w:numId="21">
    <w:abstractNumId w:val="13"/>
  </w:num>
  <w:num w:numId="22">
    <w:abstractNumId w:val="25"/>
  </w:num>
  <w:num w:numId="23">
    <w:abstractNumId w:val="7"/>
  </w:num>
  <w:num w:numId="24">
    <w:abstractNumId w:val="15"/>
  </w:num>
  <w:num w:numId="25">
    <w:abstractNumId w:val="2"/>
  </w:num>
  <w:num w:numId="26">
    <w:abstractNumId w:val="29"/>
  </w:num>
  <w:num w:numId="27">
    <w:abstractNumId w:val="31"/>
  </w:num>
  <w:num w:numId="28">
    <w:abstractNumId w:val="18"/>
  </w:num>
  <w:num w:numId="29">
    <w:abstractNumId w:val="24"/>
  </w:num>
  <w:num w:numId="30">
    <w:abstractNumId w:val="8"/>
  </w:num>
  <w:num w:numId="31">
    <w:abstractNumId w:val="19"/>
  </w:num>
  <w:num w:numId="32">
    <w:abstractNumId w:val="32"/>
  </w:num>
  <w:num w:numId="33">
    <w:abstractNumId w:val="23"/>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697"/>
    <w:rsid w:val="0004169C"/>
    <w:rsid w:val="0004209A"/>
    <w:rsid w:val="00045DAC"/>
    <w:rsid w:val="00050669"/>
    <w:rsid w:val="00052629"/>
    <w:rsid w:val="00055B23"/>
    <w:rsid w:val="0005714B"/>
    <w:rsid w:val="00060367"/>
    <w:rsid w:val="00060381"/>
    <w:rsid w:val="00061633"/>
    <w:rsid w:val="00061917"/>
    <w:rsid w:val="0006454C"/>
    <w:rsid w:val="0006551C"/>
    <w:rsid w:val="0007569B"/>
    <w:rsid w:val="000756D7"/>
    <w:rsid w:val="000775A5"/>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2FE5"/>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2B13"/>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53C0"/>
    <w:rsid w:val="002E61D6"/>
    <w:rsid w:val="002E7C05"/>
    <w:rsid w:val="002E7FBB"/>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7C2"/>
    <w:rsid w:val="003659FE"/>
    <w:rsid w:val="003703F1"/>
    <w:rsid w:val="00373AF4"/>
    <w:rsid w:val="00374267"/>
    <w:rsid w:val="00380068"/>
    <w:rsid w:val="003840E0"/>
    <w:rsid w:val="0038451C"/>
    <w:rsid w:val="00391A3C"/>
    <w:rsid w:val="00394318"/>
    <w:rsid w:val="00396D85"/>
    <w:rsid w:val="003A13BD"/>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11994"/>
    <w:rsid w:val="00411B82"/>
    <w:rsid w:val="00411B8E"/>
    <w:rsid w:val="00413079"/>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43BD"/>
    <w:rsid w:val="00485495"/>
    <w:rsid w:val="00492704"/>
    <w:rsid w:val="00493F47"/>
    <w:rsid w:val="00495FF0"/>
    <w:rsid w:val="004A109F"/>
    <w:rsid w:val="004A5A92"/>
    <w:rsid w:val="004B23ED"/>
    <w:rsid w:val="004B3119"/>
    <w:rsid w:val="004C197C"/>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CCB"/>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064A"/>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B3D69"/>
    <w:rsid w:val="007B57E1"/>
    <w:rsid w:val="007B5EE1"/>
    <w:rsid w:val="007C3395"/>
    <w:rsid w:val="007C4289"/>
    <w:rsid w:val="007C4F85"/>
    <w:rsid w:val="007C503C"/>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068"/>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0E49"/>
    <w:rsid w:val="00B9248B"/>
    <w:rsid w:val="00BA154F"/>
    <w:rsid w:val="00BA25BF"/>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438D"/>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6FC"/>
    <w:rsid w:val="00CB0DBB"/>
    <w:rsid w:val="00CB10CB"/>
    <w:rsid w:val="00CB1575"/>
    <w:rsid w:val="00CB182C"/>
    <w:rsid w:val="00CB2409"/>
    <w:rsid w:val="00CB27E3"/>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527"/>
    <w:rsid w:val="00D82A18"/>
    <w:rsid w:val="00D838F2"/>
    <w:rsid w:val="00D83F13"/>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1B58"/>
    <w:rsid w:val="00DE3D0F"/>
    <w:rsid w:val="00DE728A"/>
    <w:rsid w:val="00DF12F5"/>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2716F6E"/>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9"/>
      </w:numPr>
      <w:spacing w:after="0" w:line="360" w:lineRule="auto"/>
      <w:ind w:left="697" w:hanging="340"/>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61C9A3F6-80A4-4F88-B9E7-B80566EB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849</cp:revision>
  <cp:lastPrinted>2019-08-06T12:14:00Z</cp:lastPrinted>
  <dcterms:created xsi:type="dcterms:W3CDTF">2018-03-15T15:46:00Z</dcterms:created>
  <dcterms:modified xsi:type="dcterms:W3CDTF">2020-09-29T10:43:00Z</dcterms:modified>
</cp:coreProperties>
</file>